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170" w:type="dxa"/>
        <w:tblLayout w:type="fixed"/>
        <w:tblLook w:val="0000"/>
      </w:tblPr>
      <w:tblGrid>
        <w:gridCol w:w="4616"/>
        <w:gridCol w:w="4894"/>
      </w:tblGrid>
      <w:tr w:rsidR="00E505AF" w:rsidRPr="009318E2" w:rsidTr="00D630AA">
        <w:trPr>
          <w:trHeight w:val="3349"/>
        </w:trPr>
        <w:tc>
          <w:tcPr>
            <w:tcW w:w="4616"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976273" w:rsidRPr="00976273">
              <w:rPr>
                <w:rFonts w:asciiTheme="minorHAnsi" w:hAnsiTheme="minorHAnsi"/>
                <w:b/>
                <w:bCs/>
                <w:sz w:val="24"/>
                <w:szCs w:val="24"/>
              </w:rPr>
              <w:t xml:space="preserve">  </w:t>
            </w:r>
            <w:r w:rsidR="00B232BA" w:rsidRPr="00B232BA">
              <w:rPr>
                <w:rFonts w:asciiTheme="minorHAnsi" w:hAnsiTheme="minorHAnsi"/>
                <w:b/>
                <w:bCs/>
                <w:sz w:val="24"/>
                <w:szCs w:val="24"/>
              </w:rPr>
              <w:t>91</w:t>
            </w:r>
            <w:r>
              <w:rPr>
                <w:rFonts w:asciiTheme="minorHAnsi" w:hAnsiTheme="minorHAnsi"/>
                <w:b/>
                <w:bCs/>
                <w:sz w:val="24"/>
                <w:szCs w:val="24"/>
              </w:rPr>
              <w:t xml:space="preserve"> от </w:t>
            </w:r>
            <w:r w:rsidR="00B232BA" w:rsidRPr="00B232BA">
              <w:rPr>
                <w:rFonts w:asciiTheme="minorHAnsi" w:hAnsiTheme="minorHAnsi"/>
                <w:b/>
                <w:bCs/>
                <w:sz w:val="24"/>
                <w:szCs w:val="24"/>
              </w:rPr>
              <w:t>05</w:t>
            </w:r>
            <w:r>
              <w:rPr>
                <w:rFonts w:asciiTheme="minorHAnsi" w:hAnsiTheme="minorHAnsi"/>
                <w:b/>
                <w:bCs/>
                <w:sz w:val="24"/>
                <w:szCs w:val="24"/>
              </w:rPr>
              <w:t>.</w:t>
            </w:r>
            <w:r w:rsidR="00F90DEB" w:rsidRPr="005F1BE1">
              <w:rPr>
                <w:rFonts w:asciiTheme="minorHAnsi" w:hAnsiTheme="minorHAnsi"/>
                <w:b/>
                <w:bCs/>
                <w:sz w:val="24"/>
                <w:szCs w:val="24"/>
              </w:rPr>
              <w:t>0</w:t>
            </w:r>
            <w:r w:rsidR="00B232BA" w:rsidRPr="00B232BA">
              <w:rPr>
                <w:rFonts w:asciiTheme="minorHAnsi" w:hAnsiTheme="minorHAnsi"/>
                <w:b/>
                <w:bCs/>
                <w:sz w:val="24"/>
                <w:szCs w:val="24"/>
              </w:rPr>
              <w:t>4</w:t>
            </w:r>
            <w:r>
              <w:rPr>
                <w:rFonts w:asciiTheme="minorHAnsi" w:hAnsiTheme="minorHAnsi"/>
                <w:b/>
                <w:bCs/>
                <w:sz w:val="24"/>
                <w:szCs w:val="24"/>
              </w:rPr>
              <w:t>.201</w:t>
            </w:r>
            <w:r w:rsidR="00F90DEB" w:rsidRPr="00413B49">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586002" w:rsidRPr="009318E2" w:rsidRDefault="00E505AF" w:rsidP="00F552A3">
            <w:pPr>
              <w:spacing w:before="100" w:beforeAutospacing="1" w:after="100" w:afterAutospacing="1"/>
              <w:jc w:val="both"/>
              <w:rPr>
                <w:rFonts w:asciiTheme="minorHAnsi" w:hAnsiTheme="minorHAnsi"/>
                <w:b/>
                <w:color w:val="00FF00"/>
                <w:sz w:val="24"/>
                <w:szCs w:val="24"/>
              </w:rPr>
            </w:pPr>
            <w:r w:rsidRPr="009318E2">
              <w:rPr>
                <w:rFonts w:asciiTheme="minorHAnsi" w:hAnsiTheme="minorHAnsi"/>
                <w:b/>
                <w:bCs/>
                <w:sz w:val="24"/>
                <w:szCs w:val="24"/>
              </w:rPr>
              <w:t>«</w:t>
            </w:r>
            <w:r w:rsidR="00B232BA" w:rsidRPr="00B232BA">
              <w:rPr>
                <w:rFonts w:asciiTheme="minorHAnsi" w:hAnsiTheme="minorHAnsi"/>
                <w:b/>
                <w:bCs/>
                <w:sz w:val="24"/>
                <w:szCs w:val="24"/>
              </w:rPr>
              <w:t>05</w:t>
            </w:r>
            <w:r w:rsidRPr="009318E2">
              <w:rPr>
                <w:rFonts w:asciiTheme="minorHAnsi" w:hAnsiTheme="minorHAnsi"/>
                <w:b/>
                <w:bCs/>
                <w:sz w:val="24"/>
                <w:szCs w:val="24"/>
              </w:rPr>
              <w:t xml:space="preserve">» </w:t>
            </w:r>
            <w:r w:rsidR="005C67EC">
              <w:rPr>
                <w:rFonts w:asciiTheme="minorHAnsi" w:hAnsiTheme="minorHAnsi"/>
                <w:b/>
                <w:bCs/>
                <w:sz w:val="24"/>
                <w:szCs w:val="24"/>
              </w:rPr>
              <w:t>апреля</w:t>
            </w:r>
            <w:r w:rsidRPr="009318E2">
              <w:rPr>
                <w:rFonts w:asciiTheme="minorHAnsi" w:hAnsiTheme="minorHAnsi"/>
                <w:b/>
                <w:bCs/>
                <w:sz w:val="24"/>
                <w:szCs w:val="24"/>
              </w:rPr>
              <w:t xml:space="preserve"> 201</w:t>
            </w:r>
            <w:r w:rsidR="00F90DEB" w:rsidRPr="002B5AE7">
              <w:rPr>
                <w:rFonts w:asciiTheme="minorHAnsi" w:hAnsiTheme="minorHAnsi"/>
                <w:b/>
                <w:bCs/>
                <w:sz w:val="24"/>
                <w:szCs w:val="24"/>
              </w:rPr>
              <w:t>7</w:t>
            </w:r>
            <w:r w:rsidRPr="009318E2">
              <w:rPr>
                <w:rFonts w:asciiTheme="minorHAnsi" w:hAnsiTheme="minorHAnsi"/>
                <w:b/>
                <w:bCs/>
                <w:sz w:val="24"/>
                <w:szCs w:val="24"/>
              </w:rPr>
              <w:t xml:space="preserve"> г.</w:t>
            </w: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4894" w:type="dxa"/>
          </w:tcPr>
          <w:p w:rsidR="00E505AF" w:rsidRPr="009318E2" w:rsidRDefault="00E505AF" w:rsidP="00DF2FF0">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DF2FF0">
            <w:pPr>
              <w:jc w:val="both"/>
              <w:rPr>
                <w:rFonts w:asciiTheme="minorHAnsi" w:hAnsiTheme="minorHAnsi"/>
                <w:b/>
                <w:bCs/>
                <w:sz w:val="24"/>
                <w:szCs w:val="24"/>
              </w:rPr>
            </w:pPr>
          </w:p>
          <w:p w:rsidR="00E505AF" w:rsidRDefault="00E505AF" w:rsidP="00DF2FF0">
            <w:pPr>
              <w:jc w:val="both"/>
              <w:rPr>
                <w:rFonts w:asciiTheme="minorHAnsi" w:hAnsiTheme="minorHAnsi"/>
                <w:b/>
                <w:bCs/>
                <w:sz w:val="24"/>
                <w:szCs w:val="24"/>
              </w:rPr>
            </w:pPr>
          </w:p>
          <w:p w:rsidR="00063176" w:rsidRPr="009318E2" w:rsidRDefault="00063176" w:rsidP="00DF2FF0">
            <w:pPr>
              <w:jc w:val="both"/>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DF2FF0">
            <w:pPr>
              <w:pStyle w:val="a3"/>
              <w:rPr>
                <w:rFonts w:asciiTheme="minorHAnsi" w:hAnsiTheme="minorHAnsi"/>
                <w:b/>
                <w:bCs/>
                <w:sz w:val="24"/>
                <w:szCs w:val="24"/>
              </w:rPr>
            </w:pPr>
          </w:p>
          <w:p w:rsidR="00E505AF" w:rsidRPr="00733632" w:rsidRDefault="00733632" w:rsidP="00DF2FF0">
            <w:pPr>
              <w:jc w:val="both"/>
              <w:rPr>
                <w:rFonts w:asciiTheme="minorHAnsi" w:hAnsiTheme="minorHAnsi"/>
                <w:b/>
                <w:sz w:val="24"/>
                <w:szCs w:val="24"/>
              </w:rPr>
            </w:pPr>
            <w:r>
              <w:rPr>
                <w:rFonts w:asciiTheme="minorHAnsi" w:hAnsiTheme="minorHAnsi"/>
                <w:b/>
                <w:sz w:val="24"/>
                <w:szCs w:val="24"/>
              </w:rPr>
              <w:t>Генеральн</w:t>
            </w:r>
            <w:r w:rsidR="00413B49">
              <w:rPr>
                <w:rFonts w:asciiTheme="minorHAnsi" w:hAnsiTheme="minorHAnsi"/>
                <w:b/>
                <w:sz w:val="24"/>
                <w:szCs w:val="24"/>
              </w:rPr>
              <w:t>ый</w:t>
            </w:r>
            <w:r>
              <w:rPr>
                <w:rFonts w:asciiTheme="minorHAnsi" w:hAnsiTheme="minorHAnsi"/>
                <w:b/>
                <w:sz w:val="24"/>
                <w:szCs w:val="24"/>
              </w:rPr>
              <w:t xml:space="preserve"> директор</w:t>
            </w:r>
          </w:p>
          <w:p w:rsidR="00E505AF" w:rsidRPr="00976273" w:rsidRDefault="00976273" w:rsidP="00063176">
            <w:pPr>
              <w:jc w:val="both"/>
              <w:rPr>
                <w:rFonts w:asciiTheme="minorHAnsi" w:hAnsiTheme="minorHAnsi"/>
                <w:sz w:val="24"/>
                <w:szCs w:val="24"/>
              </w:rPr>
            </w:pPr>
            <w:bookmarkStart w:id="0" w:name="_GoBack"/>
            <w:bookmarkEnd w:id="0"/>
            <w:r>
              <w:rPr>
                <w:rFonts w:asciiTheme="minorHAnsi" w:hAnsiTheme="minorHAnsi"/>
                <w:sz w:val="24"/>
                <w:szCs w:val="24"/>
              </w:rPr>
              <w:t>АО «ОСД»</w:t>
            </w:r>
          </w:p>
          <w:p w:rsidR="00063176" w:rsidRDefault="00063176" w:rsidP="00DF2FF0">
            <w:pPr>
              <w:pStyle w:val="a3"/>
              <w:rPr>
                <w:rFonts w:asciiTheme="minorHAnsi" w:hAnsiTheme="minorHAnsi"/>
                <w:b/>
                <w:bCs/>
                <w:sz w:val="24"/>
                <w:szCs w:val="24"/>
              </w:rPr>
            </w:pPr>
          </w:p>
          <w:p w:rsidR="00976273" w:rsidRPr="009318E2" w:rsidRDefault="00976273" w:rsidP="00DF2FF0">
            <w:pPr>
              <w:pStyle w:val="a3"/>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 ____________ 201</w:t>
            </w:r>
            <w:r w:rsidR="00F90DEB" w:rsidRPr="007A7F16">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DF2FF0">
            <w:pPr>
              <w:pStyle w:val="a3"/>
              <w:ind w:left="-108"/>
              <w:rPr>
                <w:rFonts w:asciiTheme="minorHAnsi" w:hAnsiTheme="minorHAnsi"/>
                <w:b/>
                <w:bCs/>
                <w:sz w:val="24"/>
                <w:szCs w:val="24"/>
              </w:rPr>
            </w:pPr>
          </w:p>
        </w:tc>
      </w:tr>
    </w:tbl>
    <w:p w:rsidR="00586002" w:rsidRPr="009318E2"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ИЗМЕНЕНИЯ И ДОПОЛНЕНИЯ </w:t>
      </w:r>
      <w:r w:rsidR="009A39E8">
        <w:rPr>
          <w:rFonts w:asciiTheme="minorHAnsi" w:hAnsiTheme="minorHAnsi"/>
          <w:b/>
          <w:snapToGrid w:val="0"/>
          <w:sz w:val="24"/>
          <w:szCs w:val="24"/>
        </w:rPr>
        <w:t>№</w:t>
      </w:r>
      <w:r w:rsidR="00DF2FF0">
        <w:rPr>
          <w:rFonts w:asciiTheme="minorHAnsi" w:hAnsiTheme="minorHAnsi"/>
          <w:b/>
          <w:snapToGrid w:val="0"/>
          <w:sz w:val="24"/>
          <w:szCs w:val="24"/>
        </w:rPr>
        <w:t>1</w:t>
      </w:r>
      <w:r w:rsidR="009A39E8">
        <w:rPr>
          <w:rFonts w:asciiTheme="minorHAnsi" w:hAnsiTheme="minorHAnsi"/>
          <w:b/>
          <w:snapToGrid w:val="0"/>
          <w:sz w:val="24"/>
          <w:szCs w:val="24"/>
        </w:rPr>
        <w:t xml:space="preserve"> </w:t>
      </w:r>
      <w:r w:rsidRPr="009318E2">
        <w:rPr>
          <w:rFonts w:asciiTheme="minorHAnsi" w:hAnsiTheme="minorHAnsi"/>
          <w:b/>
          <w:snapToGrid w:val="0"/>
          <w:sz w:val="24"/>
          <w:szCs w:val="24"/>
        </w:rPr>
        <w:t>В ПРАВИЛА</w:t>
      </w:r>
    </w:p>
    <w:p w:rsidR="003D634C"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2B5AE7">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976273">
        <w:rPr>
          <w:rFonts w:asciiTheme="minorHAnsi" w:hAnsiTheme="minorHAnsi"/>
          <w:b/>
          <w:snapToGrid w:val="0"/>
          <w:sz w:val="24"/>
          <w:szCs w:val="24"/>
        </w:rPr>
        <w:t>недвижимости</w:t>
      </w:r>
      <w:r w:rsidR="00976273">
        <w:rPr>
          <w:rFonts w:asciiTheme="minorHAnsi" w:hAnsiTheme="minorHAnsi"/>
          <w:b/>
          <w:sz w:val="24"/>
          <w:szCs w:val="24"/>
        </w:rPr>
        <w:t xml:space="preserve"> </w:t>
      </w:r>
      <w:r w:rsidR="00B133DF" w:rsidRPr="009318E2">
        <w:rPr>
          <w:rFonts w:asciiTheme="minorHAnsi" w:hAnsiTheme="minorHAnsi"/>
          <w:b/>
          <w:sz w:val="24"/>
          <w:szCs w:val="24"/>
        </w:rPr>
        <w:t>«</w:t>
      </w:r>
      <w:r w:rsidR="00976273">
        <w:rPr>
          <w:rFonts w:asciiTheme="minorHAnsi" w:hAnsiTheme="minorHAnsi"/>
          <w:b/>
          <w:sz w:val="24"/>
          <w:szCs w:val="24"/>
        </w:rPr>
        <w:t>А</w:t>
      </w:r>
      <w:r w:rsidR="009E13FD">
        <w:rPr>
          <w:rFonts w:asciiTheme="minorHAnsi" w:hAnsiTheme="minorHAnsi"/>
          <w:b/>
          <w:sz w:val="24"/>
          <w:szCs w:val="24"/>
        </w:rPr>
        <w:t>льтаир</w:t>
      </w:r>
      <w:r w:rsidR="00976273">
        <w:rPr>
          <w:rFonts w:asciiTheme="minorHAnsi" w:hAnsiTheme="minorHAnsi"/>
          <w:b/>
          <w:sz w:val="24"/>
          <w:szCs w:val="24"/>
        </w:rPr>
        <w:t xml:space="preserve"> </w:t>
      </w:r>
      <w:proofErr w:type="spellStart"/>
      <w:r w:rsidR="009E13FD">
        <w:rPr>
          <w:rFonts w:asciiTheme="minorHAnsi" w:hAnsiTheme="minorHAnsi"/>
          <w:b/>
          <w:sz w:val="24"/>
          <w:szCs w:val="24"/>
        </w:rPr>
        <w:t>Инвест</w:t>
      </w:r>
      <w:proofErr w:type="spellEnd"/>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p>
    <w:p w:rsidR="007A5776" w:rsidRPr="00DB4E38" w:rsidRDefault="007A5776" w:rsidP="00DF2FF0">
      <w:pPr>
        <w:widowControl w:val="0"/>
        <w:jc w:val="center"/>
        <w:rPr>
          <w:rFonts w:asciiTheme="minorHAnsi" w:hAnsiTheme="minorHAnsi"/>
          <w:b/>
          <w:snapToGrid w:val="0"/>
          <w:sz w:val="24"/>
          <w:szCs w:val="24"/>
        </w:rPr>
      </w:pPr>
    </w:p>
    <w:p w:rsidR="00DB4E38" w:rsidRPr="00DB4E38" w:rsidRDefault="00DB4E38" w:rsidP="00DF2FF0">
      <w:pPr>
        <w:widowControl w:val="0"/>
        <w:jc w:val="center"/>
        <w:rPr>
          <w:rFonts w:asciiTheme="minorHAnsi" w:hAnsiTheme="minorHAnsi"/>
          <w:b/>
          <w:snapToGrid w:val="0"/>
          <w:sz w:val="24"/>
          <w:szCs w:val="24"/>
        </w:rPr>
      </w:pP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Default="00FF586F" w:rsidP="00F552A3">
      <w:pPr>
        <w:jc w:val="both"/>
        <w:rPr>
          <w:rFonts w:asciiTheme="minorHAnsi" w:hAnsiTheme="minorHAnsi"/>
          <w:b/>
          <w:snapToGrid w:val="0"/>
          <w:sz w:val="24"/>
          <w:szCs w:val="24"/>
        </w:rPr>
      </w:pPr>
    </w:p>
    <w:p w:rsidR="002B5AE7" w:rsidRDefault="002B5AE7" w:rsidP="00F552A3">
      <w:pPr>
        <w:jc w:val="both"/>
        <w:rPr>
          <w:rFonts w:asciiTheme="minorHAnsi" w:hAnsiTheme="minorHAnsi"/>
          <w:b/>
          <w:snapToGrid w:val="0"/>
          <w:sz w:val="24"/>
          <w:szCs w:val="24"/>
        </w:rPr>
      </w:pPr>
    </w:p>
    <w:p w:rsidR="005C67EC" w:rsidRDefault="005C67EC" w:rsidP="00F552A3">
      <w:pPr>
        <w:jc w:val="both"/>
        <w:rPr>
          <w:rFonts w:asciiTheme="minorHAnsi" w:hAnsiTheme="minorHAnsi"/>
          <w:b/>
          <w:snapToGrid w:val="0"/>
          <w:sz w:val="24"/>
          <w:szCs w:val="24"/>
        </w:rPr>
      </w:pPr>
    </w:p>
    <w:p w:rsidR="002B5AE7" w:rsidRPr="009318E2" w:rsidRDefault="002B5AE7"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2B5AE7" w:rsidRDefault="00B232BA">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478639706" w:history="1">
            <w:r w:rsidR="002B5AE7" w:rsidRPr="00E00C8B">
              <w:rPr>
                <w:rStyle w:val="a7"/>
                <w:noProof/>
              </w:rPr>
              <w:t>I.</w:t>
            </w:r>
            <w:r w:rsidR="002B5AE7">
              <w:rPr>
                <w:rFonts w:asciiTheme="minorHAnsi" w:eastAsiaTheme="minorEastAsia" w:hAnsiTheme="minorHAnsi" w:cstheme="minorBidi"/>
                <w:noProof/>
                <w:sz w:val="22"/>
                <w:szCs w:val="22"/>
                <w:lang w:eastAsia="ru-RU"/>
              </w:rPr>
              <w:tab/>
            </w:r>
            <w:r w:rsidR="002B5AE7" w:rsidRPr="00E00C8B">
              <w:rPr>
                <w:rStyle w:val="a7"/>
                <w:noProof/>
              </w:rPr>
              <w:t>Общие положения.</w:t>
            </w:r>
            <w:r w:rsidR="002B5AE7">
              <w:rPr>
                <w:noProof/>
                <w:webHidden/>
              </w:rPr>
              <w:tab/>
            </w:r>
            <w:r>
              <w:rPr>
                <w:noProof/>
                <w:webHidden/>
              </w:rPr>
              <w:fldChar w:fldCharType="begin"/>
            </w:r>
            <w:r w:rsidR="002B5AE7">
              <w:rPr>
                <w:noProof/>
                <w:webHidden/>
              </w:rPr>
              <w:instrText xml:space="preserve"> PAGEREF _Toc478639706 \h </w:instrText>
            </w:r>
            <w:r>
              <w:rPr>
                <w:noProof/>
                <w:webHidden/>
              </w:rPr>
            </w:r>
            <w:r>
              <w:rPr>
                <w:noProof/>
                <w:webHidden/>
              </w:rPr>
              <w:fldChar w:fldCharType="separate"/>
            </w:r>
            <w:r w:rsidR="00707AA5">
              <w:rPr>
                <w:noProof/>
                <w:webHidden/>
              </w:rPr>
              <w:t>4</w:t>
            </w:r>
            <w:r>
              <w:rPr>
                <w:noProof/>
                <w:webHidden/>
              </w:rPr>
              <w:fldChar w:fldCharType="end"/>
            </w:r>
          </w:hyperlink>
        </w:p>
        <w:p w:rsidR="002B5AE7" w:rsidRDefault="00B232BA">
          <w:pPr>
            <w:pStyle w:val="11"/>
            <w:rPr>
              <w:rFonts w:asciiTheme="minorHAnsi" w:eastAsiaTheme="minorEastAsia" w:hAnsiTheme="minorHAnsi" w:cstheme="minorBidi"/>
              <w:noProof/>
              <w:sz w:val="22"/>
              <w:szCs w:val="22"/>
              <w:lang w:eastAsia="ru-RU"/>
            </w:rPr>
          </w:pPr>
          <w:hyperlink w:anchor="_Toc478639707" w:history="1">
            <w:r w:rsidR="002B5AE7" w:rsidRPr="00E00C8B">
              <w:rPr>
                <w:rStyle w:val="a7"/>
                <w:rFonts w:eastAsiaTheme="minorHAnsi"/>
                <w:noProof/>
              </w:rPr>
              <w:t>II.</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Понятия и определения</w:t>
            </w:r>
            <w:r w:rsidR="002B5AE7">
              <w:rPr>
                <w:noProof/>
                <w:webHidden/>
              </w:rPr>
              <w:tab/>
            </w:r>
            <w:r>
              <w:rPr>
                <w:noProof/>
                <w:webHidden/>
              </w:rPr>
              <w:fldChar w:fldCharType="begin"/>
            </w:r>
            <w:r w:rsidR="002B5AE7">
              <w:rPr>
                <w:noProof/>
                <w:webHidden/>
              </w:rPr>
              <w:instrText xml:space="preserve"> PAGEREF _Toc478639707 \h </w:instrText>
            </w:r>
            <w:r>
              <w:rPr>
                <w:noProof/>
                <w:webHidden/>
              </w:rPr>
            </w:r>
            <w:r>
              <w:rPr>
                <w:noProof/>
                <w:webHidden/>
              </w:rPr>
              <w:fldChar w:fldCharType="separate"/>
            </w:r>
            <w:r w:rsidR="00707AA5">
              <w:rPr>
                <w:noProof/>
                <w:webHidden/>
              </w:rPr>
              <w:t>5</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08" w:history="1">
            <w:r w:rsidR="002B5AE7" w:rsidRPr="00E00C8B">
              <w:rPr>
                <w:rStyle w:val="a7"/>
                <w:rFonts w:eastAsiaTheme="minorHAnsi"/>
                <w:noProof/>
              </w:rPr>
              <w:t>2.1.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Экспертные оценки.</w:t>
            </w:r>
            <w:r w:rsidR="002B5AE7">
              <w:rPr>
                <w:noProof/>
                <w:webHidden/>
              </w:rPr>
              <w:tab/>
            </w:r>
            <w:r>
              <w:rPr>
                <w:noProof/>
                <w:webHidden/>
              </w:rPr>
              <w:fldChar w:fldCharType="begin"/>
            </w:r>
            <w:r w:rsidR="002B5AE7">
              <w:rPr>
                <w:noProof/>
                <w:webHidden/>
              </w:rPr>
              <w:instrText xml:space="preserve"> PAGEREF _Toc478639708 \h </w:instrText>
            </w:r>
            <w:r>
              <w:rPr>
                <w:noProof/>
                <w:webHidden/>
              </w:rPr>
            </w:r>
            <w:r>
              <w:rPr>
                <w:noProof/>
                <w:webHidden/>
              </w:rPr>
              <w:fldChar w:fldCharType="separate"/>
            </w:r>
            <w:r w:rsidR="00707AA5">
              <w:rPr>
                <w:noProof/>
                <w:webHidden/>
              </w:rPr>
              <w:t>5</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09" w:history="1">
            <w:r w:rsidR="002B5AE7" w:rsidRPr="00E00C8B">
              <w:rPr>
                <w:rStyle w:val="a7"/>
                <w:rFonts w:eastAsiaTheme="minorHAnsi"/>
                <w:noProof/>
                <w:lang w:eastAsia="en-US"/>
              </w:rPr>
              <w:t>2.2.</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lang w:eastAsia="en-US"/>
              </w:rPr>
              <w:t>Финансовые инструменты.</w:t>
            </w:r>
            <w:r w:rsidR="002B5AE7">
              <w:rPr>
                <w:noProof/>
                <w:webHidden/>
              </w:rPr>
              <w:tab/>
            </w:r>
            <w:r>
              <w:rPr>
                <w:noProof/>
                <w:webHidden/>
              </w:rPr>
              <w:fldChar w:fldCharType="begin"/>
            </w:r>
            <w:r w:rsidR="002B5AE7">
              <w:rPr>
                <w:noProof/>
                <w:webHidden/>
              </w:rPr>
              <w:instrText xml:space="preserve"> PAGEREF _Toc478639709 \h </w:instrText>
            </w:r>
            <w:r>
              <w:rPr>
                <w:noProof/>
                <w:webHidden/>
              </w:rPr>
            </w:r>
            <w:r>
              <w:rPr>
                <w:noProof/>
                <w:webHidden/>
              </w:rPr>
              <w:fldChar w:fldCharType="separate"/>
            </w:r>
            <w:r w:rsidR="00707AA5">
              <w:rPr>
                <w:noProof/>
                <w:webHidden/>
              </w:rPr>
              <w:t>6</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0" w:history="1">
            <w:r w:rsidR="002B5AE7" w:rsidRPr="00E00C8B">
              <w:rPr>
                <w:rStyle w:val="a7"/>
                <w:rFonts w:eastAsiaTheme="minorHAnsi"/>
                <w:noProof/>
                <w:lang w:eastAsia="en-US"/>
              </w:rPr>
              <w:t>2.3.</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lang w:eastAsia="en-US"/>
              </w:rPr>
              <w:t>Сроки финансовых инструментов</w:t>
            </w:r>
            <w:r w:rsidR="002B5AE7">
              <w:rPr>
                <w:noProof/>
                <w:webHidden/>
              </w:rPr>
              <w:tab/>
            </w:r>
            <w:r>
              <w:rPr>
                <w:noProof/>
                <w:webHidden/>
              </w:rPr>
              <w:fldChar w:fldCharType="begin"/>
            </w:r>
            <w:r w:rsidR="002B5AE7">
              <w:rPr>
                <w:noProof/>
                <w:webHidden/>
              </w:rPr>
              <w:instrText xml:space="preserve"> PAGEREF _Toc478639710 \h </w:instrText>
            </w:r>
            <w:r>
              <w:rPr>
                <w:noProof/>
                <w:webHidden/>
              </w:rPr>
            </w:r>
            <w:r>
              <w:rPr>
                <w:noProof/>
                <w:webHidden/>
              </w:rPr>
              <w:fldChar w:fldCharType="separate"/>
            </w:r>
            <w:r w:rsidR="00707AA5">
              <w:rPr>
                <w:noProof/>
                <w:webHidden/>
              </w:rPr>
              <w:t>6</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1" w:history="1">
            <w:r w:rsidR="002B5AE7" w:rsidRPr="00E00C8B">
              <w:rPr>
                <w:rStyle w:val="a7"/>
                <w:noProof/>
                <w:lang w:eastAsia="ru-RU"/>
              </w:rPr>
              <w:t>2.4.</w:t>
            </w:r>
            <w:r w:rsidR="002B5AE7">
              <w:rPr>
                <w:rFonts w:asciiTheme="minorHAnsi" w:eastAsiaTheme="minorEastAsia" w:hAnsiTheme="minorHAnsi" w:cstheme="minorBidi"/>
                <w:noProof/>
                <w:sz w:val="22"/>
                <w:szCs w:val="22"/>
                <w:lang w:eastAsia="ru-RU"/>
              </w:rPr>
              <w:tab/>
            </w:r>
            <w:r w:rsidR="002B5AE7" w:rsidRPr="00E00C8B">
              <w:rPr>
                <w:rStyle w:val="a7"/>
                <w:noProof/>
                <w:lang w:eastAsia="ru-RU"/>
              </w:rPr>
              <w:t>Сроки дебиторской и кредиторской  задолженностей по прочим активам и обязательствам.</w:t>
            </w:r>
            <w:r w:rsidR="002B5AE7">
              <w:rPr>
                <w:noProof/>
                <w:webHidden/>
              </w:rPr>
              <w:tab/>
            </w:r>
            <w:r>
              <w:rPr>
                <w:noProof/>
                <w:webHidden/>
              </w:rPr>
              <w:fldChar w:fldCharType="begin"/>
            </w:r>
            <w:r w:rsidR="002B5AE7">
              <w:rPr>
                <w:noProof/>
                <w:webHidden/>
              </w:rPr>
              <w:instrText xml:space="preserve"> PAGEREF _Toc478639711 \h </w:instrText>
            </w:r>
            <w:r>
              <w:rPr>
                <w:noProof/>
                <w:webHidden/>
              </w:rPr>
            </w:r>
            <w:r>
              <w:rPr>
                <w:noProof/>
                <w:webHidden/>
              </w:rPr>
              <w:fldChar w:fldCharType="separate"/>
            </w:r>
            <w:r w:rsidR="00707AA5">
              <w:rPr>
                <w:noProof/>
                <w:webHidden/>
              </w:rPr>
              <w:t>6</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2" w:history="1">
            <w:r w:rsidR="002B5AE7" w:rsidRPr="00E00C8B">
              <w:rPr>
                <w:rStyle w:val="a7"/>
                <w:rFonts w:eastAsia="Calibri"/>
                <w:noProof/>
                <w:lang w:eastAsia="ru-RU"/>
              </w:rPr>
              <w:t>2.5.</w:t>
            </w:r>
            <w:r w:rsidR="002B5AE7">
              <w:rPr>
                <w:rFonts w:asciiTheme="minorHAnsi" w:eastAsiaTheme="minorEastAsia" w:hAnsiTheme="minorHAnsi" w:cstheme="minorBidi"/>
                <w:noProof/>
                <w:sz w:val="22"/>
                <w:szCs w:val="22"/>
                <w:lang w:eastAsia="ru-RU"/>
              </w:rPr>
              <w:tab/>
            </w:r>
            <w:r w:rsidR="002B5AE7" w:rsidRPr="00E00C8B">
              <w:rPr>
                <w:rStyle w:val="a7"/>
                <w:rFonts w:eastAsia="Calibri"/>
                <w:noProof/>
                <w:lang w:eastAsia="en-US"/>
              </w:rPr>
              <w:t>Номинальная стоимость</w:t>
            </w:r>
            <w:r w:rsidR="002B5AE7">
              <w:rPr>
                <w:noProof/>
                <w:webHidden/>
              </w:rPr>
              <w:tab/>
            </w:r>
            <w:r>
              <w:rPr>
                <w:noProof/>
                <w:webHidden/>
              </w:rPr>
              <w:fldChar w:fldCharType="begin"/>
            </w:r>
            <w:r w:rsidR="002B5AE7">
              <w:rPr>
                <w:noProof/>
                <w:webHidden/>
              </w:rPr>
              <w:instrText xml:space="preserve"> PAGEREF _Toc478639712 \h </w:instrText>
            </w:r>
            <w:r>
              <w:rPr>
                <w:noProof/>
                <w:webHidden/>
              </w:rPr>
            </w:r>
            <w:r>
              <w:rPr>
                <w:noProof/>
                <w:webHidden/>
              </w:rPr>
              <w:fldChar w:fldCharType="separate"/>
            </w:r>
            <w:r w:rsidR="00707AA5">
              <w:rPr>
                <w:noProof/>
                <w:webHidden/>
              </w:rPr>
              <w:t>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3" w:history="1">
            <w:r w:rsidR="002B5AE7" w:rsidRPr="00E00C8B">
              <w:rPr>
                <w:rStyle w:val="a7"/>
                <w:rFonts w:eastAsiaTheme="minorHAnsi"/>
                <w:noProof/>
                <w:lang w:eastAsia="en-US"/>
              </w:rPr>
              <w:t>2.6.</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lang w:eastAsia="en-US"/>
              </w:rPr>
              <w:t>Рыночная ставка и способ ее определения.</w:t>
            </w:r>
            <w:r w:rsidR="002B5AE7">
              <w:rPr>
                <w:noProof/>
                <w:webHidden/>
              </w:rPr>
              <w:tab/>
            </w:r>
            <w:r>
              <w:rPr>
                <w:noProof/>
                <w:webHidden/>
              </w:rPr>
              <w:fldChar w:fldCharType="begin"/>
            </w:r>
            <w:r w:rsidR="002B5AE7">
              <w:rPr>
                <w:noProof/>
                <w:webHidden/>
              </w:rPr>
              <w:instrText xml:space="preserve"> PAGEREF _Toc478639713 \h </w:instrText>
            </w:r>
            <w:r>
              <w:rPr>
                <w:noProof/>
                <w:webHidden/>
              </w:rPr>
            </w:r>
            <w:r>
              <w:rPr>
                <w:noProof/>
                <w:webHidden/>
              </w:rPr>
              <w:fldChar w:fldCharType="separate"/>
            </w:r>
            <w:r w:rsidR="00707AA5">
              <w:rPr>
                <w:noProof/>
                <w:webHidden/>
              </w:rPr>
              <w:t>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4" w:history="1">
            <w:r w:rsidR="002B5AE7" w:rsidRPr="00E00C8B">
              <w:rPr>
                <w:rStyle w:val="a7"/>
                <w:noProof/>
                <w:lang w:eastAsia="ru-RU"/>
              </w:rPr>
              <w:t>2.7.</w:t>
            </w:r>
            <w:r w:rsidR="002B5AE7">
              <w:rPr>
                <w:rFonts w:asciiTheme="minorHAnsi" w:eastAsiaTheme="minorEastAsia" w:hAnsiTheme="minorHAnsi" w:cstheme="minorBidi"/>
                <w:noProof/>
                <w:sz w:val="22"/>
                <w:szCs w:val="22"/>
                <w:lang w:eastAsia="ru-RU"/>
              </w:rPr>
              <w:tab/>
            </w:r>
            <w:r w:rsidR="002B5AE7" w:rsidRPr="00E00C8B">
              <w:rPr>
                <w:rStyle w:val="a7"/>
                <w:noProof/>
                <w:lang w:eastAsia="ru-RU"/>
              </w:rPr>
              <w:t>Покупка или продажа финансовых активов на стандартных условиях.</w:t>
            </w:r>
            <w:r w:rsidR="002B5AE7">
              <w:rPr>
                <w:noProof/>
                <w:webHidden/>
              </w:rPr>
              <w:tab/>
            </w:r>
            <w:r>
              <w:rPr>
                <w:noProof/>
                <w:webHidden/>
              </w:rPr>
              <w:fldChar w:fldCharType="begin"/>
            </w:r>
            <w:r w:rsidR="002B5AE7">
              <w:rPr>
                <w:noProof/>
                <w:webHidden/>
              </w:rPr>
              <w:instrText xml:space="preserve"> PAGEREF _Toc478639714 \h </w:instrText>
            </w:r>
            <w:r>
              <w:rPr>
                <w:noProof/>
                <w:webHidden/>
              </w:rPr>
            </w:r>
            <w:r>
              <w:rPr>
                <w:noProof/>
                <w:webHidden/>
              </w:rPr>
              <w:fldChar w:fldCharType="separate"/>
            </w:r>
            <w:r w:rsidR="00707AA5">
              <w:rPr>
                <w:noProof/>
                <w:webHidden/>
              </w:rPr>
              <w:t>8</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5" w:history="1">
            <w:r w:rsidR="002B5AE7" w:rsidRPr="00E00C8B">
              <w:rPr>
                <w:rStyle w:val="a7"/>
                <w:noProof/>
                <w:lang w:eastAsia="ru-RU"/>
              </w:rPr>
              <w:t>2.8.</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cs="Calibri"/>
                <w:noProof/>
                <w:lang w:eastAsia="en-US"/>
              </w:rPr>
              <w:t>Дебиторская</w:t>
            </w:r>
            <w:r w:rsidR="002B5AE7" w:rsidRPr="00E00C8B">
              <w:rPr>
                <w:rStyle w:val="a7"/>
                <w:noProof/>
                <w:lang w:eastAsia="ru-RU"/>
              </w:rPr>
              <w:t xml:space="preserve"> задолженность, признанная нереальной к </w:t>
            </w:r>
            <w:r w:rsidR="002B5AE7" w:rsidRPr="00E00C8B">
              <w:rPr>
                <w:rStyle w:val="a7"/>
                <w:rFonts w:eastAsiaTheme="minorHAnsi" w:cs="Calibri"/>
                <w:noProof/>
                <w:lang w:eastAsia="en-US"/>
              </w:rPr>
              <w:t>взысканию</w:t>
            </w:r>
            <w:r w:rsidR="002B5AE7" w:rsidRPr="00E00C8B">
              <w:rPr>
                <w:rStyle w:val="a7"/>
                <w:noProof/>
                <w:lang w:eastAsia="ru-RU"/>
              </w:rPr>
              <w:t>.</w:t>
            </w:r>
            <w:r w:rsidR="002B5AE7">
              <w:rPr>
                <w:noProof/>
                <w:webHidden/>
              </w:rPr>
              <w:tab/>
            </w:r>
            <w:r>
              <w:rPr>
                <w:noProof/>
                <w:webHidden/>
              </w:rPr>
              <w:fldChar w:fldCharType="begin"/>
            </w:r>
            <w:r w:rsidR="002B5AE7">
              <w:rPr>
                <w:noProof/>
                <w:webHidden/>
              </w:rPr>
              <w:instrText xml:space="preserve"> PAGEREF _Toc478639715 \h </w:instrText>
            </w:r>
            <w:r>
              <w:rPr>
                <w:noProof/>
                <w:webHidden/>
              </w:rPr>
            </w:r>
            <w:r>
              <w:rPr>
                <w:noProof/>
                <w:webHidden/>
              </w:rPr>
              <w:fldChar w:fldCharType="separate"/>
            </w:r>
            <w:r w:rsidR="00707AA5">
              <w:rPr>
                <w:noProof/>
                <w:webHidden/>
              </w:rPr>
              <w:t>8</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6" w:history="1">
            <w:r w:rsidR="002B5AE7" w:rsidRPr="00E00C8B">
              <w:rPr>
                <w:rStyle w:val="a7"/>
                <w:noProof/>
                <w:lang w:eastAsia="ru-RU"/>
              </w:rPr>
              <w:t>2.9.</w:t>
            </w:r>
            <w:r w:rsidR="002B5AE7">
              <w:rPr>
                <w:rFonts w:asciiTheme="minorHAnsi" w:eastAsiaTheme="minorEastAsia" w:hAnsiTheme="minorHAnsi" w:cstheme="minorBidi"/>
                <w:noProof/>
                <w:sz w:val="22"/>
                <w:szCs w:val="22"/>
                <w:lang w:eastAsia="ru-RU"/>
              </w:rPr>
              <w:tab/>
            </w:r>
            <w:r w:rsidR="002B5AE7" w:rsidRPr="00E00C8B">
              <w:rPr>
                <w:rStyle w:val="a7"/>
                <w:noProof/>
                <w:lang w:eastAsia="ru-RU"/>
              </w:rPr>
              <w:t>Определение рынков для оценки справедливой стоимости.</w:t>
            </w:r>
            <w:r w:rsidR="002B5AE7">
              <w:rPr>
                <w:noProof/>
                <w:webHidden/>
              </w:rPr>
              <w:tab/>
            </w:r>
            <w:r>
              <w:rPr>
                <w:noProof/>
                <w:webHidden/>
              </w:rPr>
              <w:fldChar w:fldCharType="begin"/>
            </w:r>
            <w:r w:rsidR="002B5AE7">
              <w:rPr>
                <w:noProof/>
                <w:webHidden/>
              </w:rPr>
              <w:instrText xml:space="preserve"> PAGEREF _Toc478639716 \h </w:instrText>
            </w:r>
            <w:r>
              <w:rPr>
                <w:noProof/>
                <w:webHidden/>
              </w:rPr>
            </w:r>
            <w:r>
              <w:rPr>
                <w:noProof/>
                <w:webHidden/>
              </w:rPr>
              <w:fldChar w:fldCharType="separate"/>
            </w:r>
            <w:r w:rsidR="00707AA5">
              <w:rPr>
                <w:noProof/>
                <w:webHidden/>
              </w:rPr>
              <w:t>9</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7" w:history="1">
            <w:r w:rsidR="002B5AE7" w:rsidRPr="00E00C8B">
              <w:rPr>
                <w:rStyle w:val="a7"/>
                <w:noProof/>
              </w:rPr>
              <w:t>2.10.</w:t>
            </w:r>
            <w:r w:rsidR="002B5AE7">
              <w:rPr>
                <w:rFonts w:asciiTheme="minorHAnsi" w:eastAsiaTheme="minorEastAsia" w:hAnsiTheme="minorHAnsi" w:cstheme="minorBidi"/>
                <w:noProof/>
                <w:sz w:val="22"/>
                <w:szCs w:val="22"/>
                <w:lang w:eastAsia="ru-RU"/>
              </w:rPr>
              <w:tab/>
            </w:r>
            <w:r w:rsidR="002B5AE7" w:rsidRPr="00E00C8B">
              <w:rPr>
                <w:rStyle w:val="a7"/>
                <w:noProof/>
              </w:rPr>
              <w:t>Уровни исходных данных.</w:t>
            </w:r>
            <w:r w:rsidR="002B5AE7">
              <w:rPr>
                <w:noProof/>
                <w:webHidden/>
              </w:rPr>
              <w:tab/>
            </w:r>
            <w:r>
              <w:rPr>
                <w:noProof/>
                <w:webHidden/>
              </w:rPr>
              <w:fldChar w:fldCharType="begin"/>
            </w:r>
            <w:r w:rsidR="002B5AE7">
              <w:rPr>
                <w:noProof/>
                <w:webHidden/>
              </w:rPr>
              <w:instrText xml:space="preserve"> PAGEREF _Toc478639717 \h </w:instrText>
            </w:r>
            <w:r>
              <w:rPr>
                <w:noProof/>
                <w:webHidden/>
              </w:rPr>
            </w:r>
            <w:r>
              <w:rPr>
                <w:noProof/>
                <w:webHidden/>
              </w:rPr>
              <w:fldChar w:fldCharType="separate"/>
            </w:r>
            <w:r w:rsidR="00707AA5">
              <w:rPr>
                <w:noProof/>
                <w:webHidden/>
              </w:rPr>
              <w:t>9</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18" w:history="1">
            <w:r w:rsidR="002B5AE7" w:rsidRPr="00E00C8B">
              <w:rPr>
                <w:rStyle w:val="a7"/>
                <w:noProof/>
              </w:rPr>
              <w:t>2.11.</w:t>
            </w:r>
            <w:r w:rsidR="002B5AE7">
              <w:rPr>
                <w:rFonts w:asciiTheme="minorHAnsi" w:eastAsiaTheme="minorEastAsia" w:hAnsiTheme="minorHAnsi" w:cstheme="minorBidi"/>
                <w:noProof/>
                <w:sz w:val="22"/>
                <w:szCs w:val="22"/>
                <w:lang w:eastAsia="ru-RU"/>
              </w:rPr>
              <w:tab/>
            </w:r>
            <w:r w:rsidR="002B5AE7" w:rsidRPr="00E00C8B">
              <w:rPr>
                <w:rStyle w:val="a7"/>
                <w:noProof/>
              </w:rPr>
              <w:t>Модель оценки по приведенной стоимости будущих потоков платежей.</w:t>
            </w:r>
            <w:r w:rsidR="002B5AE7">
              <w:rPr>
                <w:noProof/>
                <w:webHidden/>
              </w:rPr>
              <w:tab/>
            </w:r>
            <w:r>
              <w:rPr>
                <w:noProof/>
                <w:webHidden/>
              </w:rPr>
              <w:fldChar w:fldCharType="begin"/>
            </w:r>
            <w:r w:rsidR="002B5AE7">
              <w:rPr>
                <w:noProof/>
                <w:webHidden/>
              </w:rPr>
              <w:instrText xml:space="preserve"> PAGEREF _Toc478639718 \h </w:instrText>
            </w:r>
            <w:r>
              <w:rPr>
                <w:noProof/>
                <w:webHidden/>
              </w:rPr>
            </w:r>
            <w:r>
              <w:rPr>
                <w:noProof/>
                <w:webHidden/>
              </w:rPr>
              <w:fldChar w:fldCharType="separate"/>
            </w:r>
            <w:r w:rsidR="00707AA5">
              <w:rPr>
                <w:noProof/>
                <w:webHidden/>
              </w:rPr>
              <w:t>10</w:t>
            </w:r>
            <w:r>
              <w:rPr>
                <w:noProof/>
                <w:webHidden/>
              </w:rPr>
              <w:fldChar w:fldCharType="end"/>
            </w:r>
          </w:hyperlink>
        </w:p>
        <w:p w:rsidR="002B5AE7" w:rsidRDefault="00B232BA">
          <w:pPr>
            <w:pStyle w:val="21"/>
            <w:tabs>
              <w:tab w:val="right" w:leader="dot" w:pos="9345"/>
            </w:tabs>
            <w:rPr>
              <w:rFonts w:asciiTheme="minorHAnsi" w:eastAsiaTheme="minorEastAsia" w:hAnsiTheme="minorHAnsi" w:cstheme="minorBidi"/>
              <w:noProof/>
              <w:sz w:val="22"/>
              <w:szCs w:val="22"/>
              <w:lang w:eastAsia="ru-RU"/>
            </w:rPr>
          </w:pPr>
          <w:hyperlink w:anchor="_Toc478639719" w:history="1">
            <w:r w:rsidR="002B5AE7" w:rsidRPr="00E00C8B">
              <w:rPr>
                <w:rStyle w:val="a7"/>
                <w:noProof/>
                <w:lang w:eastAsia="ru-RU"/>
              </w:rPr>
              <w:t>2.12. Просроченная дебиторская задолженность.</w:t>
            </w:r>
            <w:r w:rsidR="002B5AE7">
              <w:rPr>
                <w:noProof/>
                <w:webHidden/>
              </w:rPr>
              <w:tab/>
            </w:r>
            <w:r>
              <w:rPr>
                <w:noProof/>
                <w:webHidden/>
              </w:rPr>
              <w:fldChar w:fldCharType="begin"/>
            </w:r>
            <w:r w:rsidR="002B5AE7">
              <w:rPr>
                <w:noProof/>
                <w:webHidden/>
              </w:rPr>
              <w:instrText xml:space="preserve"> PAGEREF _Toc478639719 \h </w:instrText>
            </w:r>
            <w:r>
              <w:rPr>
                <w:noProof/>
                <w:webHidden/>
              </w:rPr>
            </w:r>
            <w:r>
              <w:rPr>
                <w:noProof/>
                <w:webHidden/>
              </w:rPr>
              <w:fldChar w:fldCharType="separate"/>
            </w:r>
            <w:r w:rsidR="00707AA5">
              <w:rPr>
                <w:noProof/>
                <w:webHidden/>
              </w:rPr>
              <w:t>10</w:t>
            </w:r>
            <w:r>
              <w:rPr>
                <w:noProof/>
                <w:webHidden/>
              </w:rPr>
              <w:fldChar w:fldCharType="end"/>
            </w:r>
          </w:hyperlink>
        </w:p>
        <w:p w:rsidR="002B5AE7" w:rsidRDefault="00B232BA">
          <w:pPr>
            <w:pStyle w:val="11"/>
            <w:rPr>
              <w:rFonts w:asciiTheme="minorHAnsi" w:eastAsiaTheme="minorEastAsia" w:hAnsiTheme="minorHAnsi" w:cstheme="minorBidi"/>
              <w:noProof/>
              <w:sz w:val="22"/>
              <w:szCs w:val="22"/>
              <w:lang w:eastAsia="ru-RU"/>
            </w:rPr>
          </w:pPr>
          <w:hyperlink w:anchor="_Toc478639720" w:history="1">
            <w:r w:rsidR="002B5AE7" w:rsidRPr="00E00C8B">
              <w:rPr>
                <w:rStyle w:val="a7"/>
                <w:rFonts w:eastAsiaTheme="minorHAnsi"/>
                <w:noProof/>
              </w:rPr>
              <w:t>III.</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2B5AE7">
              <w:rPr>
                <w:noProof/>
                <w:webHidden/>
              </w:rPr>
              <w:tab/>
            </w:r>
            <w:r>
              <w:rPr>
                <w:noProof/>
                <w:webHidden/>
              </w:rPr>
              <w:fldChar w:fldCharType="begin"/>
            </w:r>
            <w:r w:rsidR="002B5AE7">
              <w:rPr>
                <w:noProof/>
                <w:webHidden/>
              </w:rPr>
              <w:instrText xml:space="preserve"> PAGEREF _Toc478639720 \h </w:instrText>
            </w:r>
            <w:r>
              <w:rPr>
                <w:noProof/>
                <w:webHidden/>
              </w:rPr>
            </w:r>
            <w:r>
              <w:rPr>
                <w:noProof/>
                <w:webHidden/>
              </w:rPr>
              <w:fldChar w:fldCharType="separate"/>
            </w:r>
            <w:r w:rsidR="00707AA5">
              <w:rPr>
                <w:noProof/>
                <w:webHidden/>
              </w:rPr>
              <w:t>11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1" w:history="1">
            <w:r w:rsidR="002B5AE7" w:rsidRPr="00E00C8B">
              <w:rPr>
                <w:rStyle w:val="a7"/>
                <w:rFonts w:eastAsiaTheme="minorHAnsi"/>
                <w:noProof/>
              </w:rPr>
              <w:t>3.1.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Финансовые инструменты. Финансовые активы.</w:t>
            </w:r>
            <w:r w:rsidR="002B5AE7">
              <w:rPr>
                <w:noProof/>
                <w:webHidden/>
              </w:rPr>
              <w:tab/>
            </w:r>
            <w:r>
              <w:rPr>
                <w:noProof/>
                <w:webHidden/>
              </w:rPr>
              <w:fldChar w:fldCharType="begin"/>
            </w:r>
            <w:r w:rsidR="002B5AE7">
              <w:rPr>
                <w:noProof/>
                <w:webHidden/>
              </w:rPr>
              <w:instrText xml:space="preserve"> PAGEREF _Toc478639721 \h </w:instrText>
            </w:r>
            <w:r>
              <w:rPr>
                <w:noProof/>
                <w:webHidden/>
              </w:rPr>
            </w:r>
            <w:r>
              <w:rPr>
                <w:noProof/>
                <w:webHidden/>
              </w:rPr>
              <w:fldChar w:fldCharType="separate"/>
            </w:r>
            <w:r w:rsidR="00707AA5">
              <w:rPr>
                <w:noProof/>
                <w:webHidden/>
              </w:rPr>
              <w:t>11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2" w:history="1">
            <w:r w:rsidR="002B5AE7" w:rsidRPr="00E00C8B">
              <w:rPr>
                <w:rStyle w:val="a7"/>
                <w:rFonts w:eastAsiaTheme="minorHAnsi"/>
                <w:noProof/>
              </w:rPr>
              <w:t>3.1.1.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Вложения в ценные бумаги.</w:t>
            </w:r>
            <w:r w:rsidR="002B5AE7">
              <w:rPr>
                <w:noProof/>
                <w:webHidden/>
              </w:rPr>
              <w:tab/>
            </w:r>
            <w:r>
              <w:rPr>
                <w:noProof/>
                <w:webHidden/>
              </w:rPr>
              <w:fldChar w:fldCharType="begin"/>
            </w:r>
            <w:r w:rsidR="002B5AE7">
              <w:rPr>
                <w:noProof/>
                <w:webHidden/>
              </w:rPr>
              <w:instrText xml:space="preserve"> PAGEREF _Toc478639722 \h </w:instrText>
            </w:r>
            <w:r>
              <w:rPr>
                <w:noProof/>
                <w:webHidden/>
              </w:rPr>
            </w:r>
            <w:r>
              <w:rPr>
                <w:noProof/>
                <w:webHidden/>
              </w:rPr>
              <w:fldChar w:fldCharType="separate"/>
            </w:r>
            <w:r w:rsidR="00707AA5">
              <w:rPr>
                <w:noProof/>
                <w:webHidden/>
              </w:rPr>
              <w:t>11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3" w:history="1">
            <w:r w:rsidR="002B5AE7" w:rsidRPr="00E00C8B">
              <w:rPr>
                <w:rStyle w:val="a7"/>
                <w:noProof/>
              </w:rPr>
              <w:t>3.1.2.</w:t>
            </w:r>
            <w:r w:rsidR="002B5AE7">
              <w:rPr>
                <w:rFonts w:asciiTheme="minorHAnsi" w:eastAsiaTheme="minorEastAsia" w:hAnsiTheme="minorHAnsi" w:cstheme="minorBidi"/>
                <w:noProof/>
                <w:sz w:val="22"/>
                <w:szCs w:val="22"/>
                <w:lang w:eastAsia="ru-RU"/>
              </w:rPr>
              <w:tab/>
            </w:r>
            <w:r w:rsidR="002B5AE7" w:rsidRPr="00E00C8B">
              <w:rPr>
                <w:rStyle w:val="a7"/>
                <w:noProof/>
              </w:rPr>
              <w:t>Денежные средства на счетах и во вкладах, в том числе на транзитных и  валютных счетах.</w:t>
            </w:r>
            <w:r w:rsidR="002B5AE7">
              <w:rPr>
                <w:noProof/>
                <w:webHidden/>
              </w:rPr>
              <w:tab/>
            </w:r>
            <w:r>
              <w:rPr>
                <w:noProof/>
                <w:webHidden/>
              </w:rPr>
              <w:fldChar w:fldCharType="begin"/>
            </w:r>
            <w:r w:rsidR="002B5AE7">
              <w:rPr>
                <w:noProof/>
                <w:webHidden/>
              </w:rPr>
              <w:instrText xml:space="preserve"> PAGEREF _Toc478639723 \h </w:instrText>
            </w:r>
            <w:r>
              <w:rPr>
                <w:noProof/>
                <w:webHidden/>
              </w:rPr>
            </w:r>
            <w:r>
              <w:rPr>
                <w:noProof/>
                <w:webHidden/>
              </w:rPr>
              <w:fldChar w:fldCharType="separate"/>
            </w:r>
            <w:r w:rsidR="00707AA5">
              <w:rPr>
                <w:noProof/>
                <w:webHidden/>
              </w:rPr>
              <w:t>15</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4" w:history="1">
            <w:r w:rsidR="002B5AE7" w:rsidRPr="00E00C8B">
              <w:rPr>
                <w:rStyle w:val="a7"/>
                <w:rFonts w:eastAsiaTheme="minorHAnsi"/>
                <w:noProof/>
              </w:rPr>
              <w:t>3.1.3.</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Дебиторская  задолженность по финансовым инструментам</w:t>
            </w:r>
            <w:r w:rsidR="002B5AE7">
              <w:rPr>
                <w:noProof/>
                <w:webHidden/>
              </w:rPr>
              <w:tab/>
            </w:r>
            <w:r>
              <w:rPr>
                <w:noProof/>
                <w:webHidden/>
              </w:rPr>
              <w:fldChar w:fldCharType="begin"/>
            </w:r>
            <w:r w:rsidR="002B5AE7">
              <w:rPr>
                <w:noProof/>
                <w:webHidden/>
              </w:rPr>
              <w:instrText xml:space="preserve"> PAGEREF _Toc478639724 \h </w:instrText>
            </w:r>
            <w:r>
              <w:rPr>
                <w:noProof/>
                <w:webHidden/>
              </w:rPr>
            </w:r>
            <w:r>
              <w:rPr>
                <w:noProof/>
                <w:webHidden/>
              </w:rPr>
              <w:fldChar w:fldCharType="separate"/>
            </w:r>
            <w:r w:rsidR="00707AA5">
              <w:rPr>
                <w:noProof/>
                <w:webHidden/>
              </w:rPr>
              <w:t>16</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5" w:history="1">
            <w:r w:rsidR="002B5AE7" w:rsidRPr="00E00C8B">
              <w:rPr>
                <w:rStyle w:val="a7"/>
                <w:rFonts w:eastAsiaTheme="minorHAnsi"/>
                <w:noProof/>
              </w:rPr>
              <w:t>3.1.4</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Дебиторская  задолженность по процентам на остаток на банковском счете Фонда</w:t>
            </w:r>
            <w:r w:rsidR="002B5AE7">
              <w:rPr>
                <w:noProof/>
                <w:webHidden/>
              </w:rPr>
              <w:tab/>
            </w:r>
            <w:r>
              <w:rPr>
                <w:noProof/>
                <w:webHidden/>
              </w:rPr>
              <w:fldChar w:fldCharType="begin"/>
            </w:r>
            <w:r w:rsidR="002B5AE7">
              <w:rPr>
                <w:noProof/>
                <w:webHidden/>
              </w:rPr>
              <w:instrText xml:space="preserve"> PAGEREF _Toc478639725 \h </w:instrText>
            </w:r>
            <w:r>
              <w:rPr>
                <w:noProof/>
                <w:webHidden/>
              </w:rPr>
            </w:r>
            <w:r>
              <w:rPr>
                <w:noProof/>
                <w:webHidden/>
              </w:rPr>
              <w:fldChar w:fldCharType="separate"/>
            </w:r>
            <w:r w:rsidR="00707AA5">
              <w:rPr>
                <w:noProof/>
                <w:webHidden/>
              </w:rPr>
              <w:t>16</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6" w:history="1">
            <w:r w:rsidR="002B5AE7" w:rsidRPr="00E00C8B">
              <w:rPr>
                <w:rStyle w:val="a7"/>
                <w:rFonts w:eastAsiaTheme="minorHAnsi"/>
                <w:noProof/>
              </w:rPr>
              <w:t>3.2</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Финансовые инструменты. Финансовые обязательства.</w:t>
            </w:r>
            <w:r w:rsidR="002B5AE7">
              <w:rPr>
                <w:noProof/>
                <w:webHidden/>
              </w:rPr>
              <w:tab/>
            </w:r>
            <w:r>
              <w:rPr>
                <w:noProof/>
                <w:webHidden/>
              </w:rPr>
              <w:fldChar w:fldCharType="begin"/>
            </w:r>
            <w:r w:rsidR="002B5AE7">
              <w:rPr>
                <w:noProof/>
                <w:webHidden/>
              </w:rPr>
              <w:instrText xml:space="preserve"> PAGEREF _Toc478639726 \h </w:instrText>
            </w:r>
            <w:r>
              <w:rPr>
                <w:noProof/>
                <w:webHidden/>
              </w:rPr>
            </w:r>
            <w:r>
              <w:rPr>
                <w:noProof/>
                <w:webHidden/>
              </w:rPr>
              <w:fldChar w:fldCharType="separate"/>
            </w:r>
            <w:r w:rsidR="00707AA5">
              <w:rPr>
                <w:noProof/>
                <w:webHidden/>
              </w:rPr>
              <w:t>17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7" w:history="1">
            <w:r w:rsidR="002B5AE7" w:rsidRPr="00E00C8B">
              <w:rPr>
                <w:rStyle w:val="a7"/>
                <w:rFonts w:eastAsiaTheme="minorHAnsi"/>
                <w:noProof/>
              </w:rPr>
              <w:t>3.2.1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Кредиторская задолженность по финансовыми инструментам.</w:t>
            </w:r>
            <w:r w:rsidR="002B5AE7">
              <w:rPr>
                <w:noProof/>
                <w:webHidden/>
              </w:rPr>
              <w:tab/>
            </w:r>
            <w:r>
              <w:rPr>
                <w:noProof/>
                <w:webHidden/>
              </w:rPr>
              <w:fldChar w:fldCharType="begin"/>
            </w:r>
            <w:r w:rsidR="002B5AE7">
              <w:rPr>
                <w:noProof/>
                <w:webHidden/>
              </w:rPr>
              <w:instrText xml:space="preserve"> PAGEREF _Toc478639727 \h </w:instrText>
            </w:r>
            <w:r>
              <w:rPr>
                <w:noProof/>
                <w:webHidden/>
              </w:rPr>
            </w:r>
            <w:r>
              <w:rPr>
                <w:noProof/>
                <w:webHidden/>
              </w:rPr>
              <w:fldChar w:fldCharType="separate"/>
            </w:r>
            <w:r w:rsidR="00707AA5">
              <w:rPr>
                <w:noProof/>
                <w:webHidden/>
              </w:rPr>
              <w:t>17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8" w:history="1">
            <w:r w:rsidR="002B5AE7" w:rsidRPr="00E00C8B">
              <w:rPr>
                <w:rStyle w:val="a7"/>
                <w:noProof/>
              </w:rPr>
              <w:t>3.3</w:t>
            </w:r>
            <w:r w:rsidR="002B5AE7">
              <w:rPr>
                <w:rFonts w:asciiTheme="minorHAnsi" w:eastAsiaTheme="minorEastAsia" w:hAnsiTheme="minorHAnsi" w:cstheme="minorBidi"/>
                <w:noProof/>
                <w:sz w:val="22"/>
                <w:szCs w:val="22"/>
                <w:lang w:eastAsia="ru-RU"/>
              </w:rPr>
              <w:tab/>
            </w:r>
            <w:r w:rsidR="002B5AE7" w:rsidRPr="00E00C8B">
              <w:rPr>
                <w:rStyle w:val="a7"/>
                <w:noProof/>
              </w:rPr>
              <w:t>Прочие активы и обязательства</w:t>
            </w:r>
            <w:r w:rsidR="002B5AE7">
              <w:rPr>
                <w:noProof/>
                <w:webHidden/>
              </w:rPr>
              <w:tab/>
            </w:r>
            <w:r>
              <w:rPr>
                <w:noProof/>
                <w:webHidden/>
              </w:rPr>
              <w:fldChar w:fldCharType="begin"/>
            </w:r>
            <w:r w:rsidR="002B5AE7">
              <w:rPr>
                <w:noProof/>
                <w:webHidden/>
              </w:rPr>
              <w:instrText xml:space="preserve"> PAGEREF _Toc478639728 \h </w:instrText>
            </w:r>
            <w:r>
              <w:rPr>
                <w:noProof/>
                <w:webHidden/>
              </w:rPr>
            </w:r>
            <w:r>
              <w:rPr>
                <w:noProof/>
                <w:webHidden/>
              </w:rPr>
              <w:fldChar w:fldCharType="separate"/>
            </w:r>
            <w:r w:rsidR="00707AA5">
              <w:rPr>
                <w:noProof/>
                <w:webHidden/>
              </w:rPr>
              <w:t>17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29" w:history="1">
            <w:r w:rsidR="002B5AE7" w:rsidRPr="00E00C8B">
              <w:rPr>
                <w:rStyle w:val="a7"/>
                <w:rFonts w:eastAsiaTheme="minorHAnsi"/>
                <w:noProof/>
              </w:rPr>
              <w:t>3.3.1.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Недвижимое имущество.</w:t>
            </w:r>
            <w:r w:rsidR="002B5AE7">
              <w:rPr>
                <w:noProof/>
                <w:webHidden/>
              </w:rPr>
              <w:tab/>
            </w:r>
            <w:r>
              <w:rPr>
                <w:noProof/>
                <w:webHidden/>
              </w:rPr>
              <w:fldChar w:fldCharType="begin"/>
            </w:r>
            <w:r w:rsidR="002B5AE7">
              <w:rPr>
                <w:noProof/>
                <w:webHidden/>
              </w:rPr>
              <w:instrText xml:space="preserve"> PAGEREF _Toc478639729 \h </w:instrText>
            </w:r>
            <w:r>
              <w:rPr>
                <w:noProof/>
                <w:webHidden/>
              </w:rPr>
            </w:r>
            <w:r>
              <w:rPr>
                <w:noProof/>
                <w:webHidden/>
              </w:rPr>
              <w:fldChar w:fldCharType="separate"/>
            </w:r>
            <w:r w:rsidR="00707AA5">
              <w:rPr>
                <w:noProof/>
                <w:webHidden/>
              </w:rPr>
              <w:t>17</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0" w:history="1">
            <w:r w:rsidR="002B5AE7" w:rsidRPr="00E00C8B">
              <w:rPr>
                <w:rStyle w:val="a7"/>
                <w:rFonts w:asciiTheme="majorHAnsi" w:hAnsiTheme="majorHAnsi"/>
                <w:noProof/>
              </w:rPr>
              <w:t>3.3.2</w:t>
            </w:r>
            <w:r w:rsidR="002B5AE7">
              <w:rPr>
                <w:rFonts w:asciiTheme="minorHAnsi" w:eastAsiaTheme="minorEastAsia" w:hAnsiTheme="minorHAnsi" w:cstheme="minorBidi"/>
                <w:noProof/>
                <w:sz w:val="22"/>
                <w:szCs w:val="22"/>
                <w:lang w:eastAsia="ru-RU"/>
              </w:rPr>
              <w:tab/>
            </w:r>
            <w:r w:rsidR="002B5AE7" w:rsidRPr="00E00C8B">
              <w:rPr>
                <w:rStyle w:val="a7"/>
                <w:noProof/>
              </w:rPr>
              <w:t>Право аренды недвижимого имущества.</w:t>
            </w:r>
            <w:r w:rsidR="002B5AE7">
              <w:rPr>
                <w:noProof/>
                <w:webHidden/>
              </w:rPr>
              <w:tab/>
            </w:r>
            <w:r>
              <w:rPr>
                <w:noProof/>
                <w:webHidden/>
              </w:rPr>
              <w:fldChar w:fldCharType="begin"/>
            </w:r>
            <w:r w:rsidR="002B5AE7">
              <w:rPr>
                <w:noProof/>
                <w:webHidden/>
              </w:rPr>
              <w:instrText xml:space="preserve"> PAGEREF _Toc478639730 \h </w:instrText>
            </w:r>
            <w:r>
              <w:rPr>
                <w:noProof/>
                <w:webHidden/>
              </w:rPr>
            </w:r>
            <w:r>
              <w:rPr>
                <w:noProof/>
                <w:webHidden/>
              </w:rPr>
              <w:fldChar w:fldCharType="separate"/>
            </w:r>
            <w:r w:rsidR="00707AA5">
              <w:rPr>
                <w:noProof/>
                <w:webHidden/>
              </w:rPr>
              <w:t>17</w:t>
            </w:r>
            <w:r>
              <w:rPr>
                <w:noProof/>
                <w:webHidden/>
              </w:rPr>
              <w:fldChar w:fldCharType="end"/>
            </w:r>
          </w:hyperlink>
        </w:p>
        <w:p w:rsidR="002B5AE7" w:rsidRDefault="00B232BA">
          <w:pPr>
            <w:pStyle w:val="21"/>
            <w:tabs>
              <w:tab w:val="right" w:leader="dot" w:pos="9345"/>
            </w:tabs>
            <w:rPr>
              <w:rFonts w:asciiTheme="minorHAnsi" w:eastAsiaTheme="minorEastAsia" w:hAnsiTheme="minorHAnsi" w:cstheme="minorBidi"/>
              <w:noProof/>
              <w:sz w:val="22"/>
              <w:szCs w:val="22"/>
              <w:lang w:eastAsia="ru-RU"/>
            </w:rPr>
          </w:pPr>
          <w:hyperlink w:anchor="_Toc478639731" w:history="1">
            <w:r w:rsidR="002B5AE7" w:rsidRPr="00E00C8B">
              <w:rPr>
                <w:rStyle w:val="a7"/>
                <w:noProof/>
              </w:rPr>
              <w:t>3.3.3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5AE7">
              <w:rPr>
                <w:noProof/>
                <w:webHidden/>
              </w:rPr>
              <w:tab/>
            </w:r>
            <w:r>
              <w:rPr>
                <w:noProof/>
                <w:webHidden/>
              </w:rPr>
              <w:fldChar w:fldCharType="begin"/>
            </w:r>
            <w:r w:rsidR="002B5AE7">
              <w:rPr>
                <w:noProof/>
                <w:webHidden/>
              </w:rPr>
              <w:instrText xml:space="preserve"> PAGEREF _Toc478639731 \h </w:instrText>
            </w:r>
            <w:r>
              <w:rPr>
                <w:noProof/>
                <w:webHidden/>
              </w:rPr>
            </w:r>
            <w:r>
              <w:rPr>
                <w:noProof/>
                <w:webHidden/>
              </w:rPr>
              <w:fldChar w:fldCharType="separate"/>
            </w:r>
            <w:r w:rsidR="00707AA5">
              <w:rPr>
                <w:noProof/>
                <w:webHidden/>
              </w:rPr>
              <w:t>19</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2" w:history="1">
            <w:r w:rsidR="002B5AE7" w:rsidRPr="00E00C8B">
              <w:rPr>
                <w:rStyle w:val="a7"/>
                <w:noProof/>
              </w:rPr>
              <w:t>3.4</w:t>
            </w:r>
            <w:r w:rsidR="002B5AE7">
              <w:rPr>
                <w:rFonts w:asciiTheme="minorHAnsi" w:eastAsiaTheme="minorEastAsia" w:hAnsiTheme="minorHAnsi" w:cstheme="minorBidi"/>
                <w:noProof/>
                <w:sz w:val="22"/>
                <w:szCs w:val="22"/>
                <w:lang w:eastAsia="ru-RU"/>
              </w:rPr>
              <w:tab/>
            </w:r>
            <w:r w:rsidR="002B5AE7" w:rsidRPr="00E00C8B">
              <w:rPr>
                <w:rStyle w:val="a7"/>
                <w:noProof/>
              </w:rPr>
              <w:t>Прочая дебиторская и кредиторская задолженность</w:t>
            </w:r>
            <w:r w:rsidR="002B5AE7">
              <w:rPr>
                <w:noProof/>
                <w:webHidden/>
              </w:rPr>
              <w:tab/>
            </w:r>
            <w:r>
              <w:rPr>
                <w:noProof/>
                <w:webHidden/>
              </w:rPr>
              <w:fldChar w:fldCharType="begin"/>
            </w:r>
            <w:r w:rsidR="002B5AE7">
              <w:rPr>
                <w:noProof/>
                <w:webHidden/>
              </w:rPr>
              <w:instrText xml:space="preserve"> PAGEREF _Toc478639732 \h </w:instrText>
            </w:r>
            <w:r>
              <w:rPr>
                <w:noProof/>
                <w:webHidden/>
              </w:rPr>
            </w:r>
            <w:r>
              <w:rPr>
                <w:noProof/>
                <w:webHidden/>
              </w:rPr>
              <w:fldChar w:fldCharType="separate"/>
            </w:r>
            <w:r w:rsidR="00707AA5">
              <w:rPr>
                <w:noProof/>
                <w:webHidden/>
              </w:rPr>
              <w:t>19</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3" w:history="1">
            <w:r w:rsidR="002B5AE7" w:rsidRPr="00E00C8B">
              <w:rPr>
                <w:rStyle w:val="a7"/>
                <w:rFonts w:eastAsiaTheme="minorHAnsi"/>
                <w:noProof/>
              </w:rPr>
              <w:t>3.4.1</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Дебиторская  задолженность с прочими активами.</w:t>
            </w:r>
            <w:r w:rsidR="002B5AE7">
              <w:rPr>
                <w:noProof/>
                <w:webHidden/>
              </w:rPr>
              <w:tab/>
            </w:r>
            <w:r>
              <w:rPr>
                <w:noProof/>
                <w:webHidden/>
              </w:rPr>
              <w:fldChar w:fldCharType="begin"/>
            </w:r>
            <w:r w:rsidR="002B5AE7">
              <w:rPr>
                <w:noProof/>
                <w:webHidden/>
              </w:rPr>
              <w:instrText xml:space="preserve"> PAGEREF _Toc478639733 \h </w:instrText>
            </w:r>
            <w:r>
              <w:rPr>
                <w:noProof/>
                <w:webHidden/>
              </w:rPr>
            </w:r>
            <w:r>
              <w:rPr>
                <w:noProof/>
                <w:webHidden/>
              </w:rPr>
              <w:fldChar w:fldCharType="separate"/>
            </w:r>
            <w:r w:rsidR="00707AA5">
              <w:rPr>
                <w:noProof/>
                <w:webHidden/>
              </w:rPr>
              <w:t>19</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4" w:history="1">
            <w:r w:rsidR="002B5AE7" w:rsidRPr="00E00C8B">
              <w:rPr>
                <w:rStyle w:val="a7"/>
                <w:rFonts w:eastAsiaTheme="minorHAnsi"/>
                <w:noProof/>
              </w:rPr>
              <w:t>3.4.2</w:t>
            </w:r>
            <w:r w:rsidR="002B5AE7">
              <w:rPr>
                <w:rFonts w:asciiTheme="minorHAnsi" w:eastAsiaTheme="minorEastAsia" w:hAnsiTheme="minorHAnsi" w:cstheme="minorBidi"/>
                <w:noProof/>
                <w:sz w:val="22"/>
                <w:szCs w:val="22"/>
                <w:lang w:eastAsia="ru-RU"/>
              </w:rPr>
              <w:tab/>
            </w:r>
            <w:r w:rsidR="002B5AE7" w:rsidRPr="00E00C8B">
              <w:rPr>
                <w:rStyle w:val="a7"/>
                <w:rFonts w:eastAsiaTheme="minorHAnsi"/>
                <w:noProof/>
              </w:rPr>
              <w:t>Кредиторская задолженность с прочими активами.</w:t>
            </w:r>
            <w:r w:rsidR="002B5AE7">
              <w:rPr>
                <w:noProof/>
                <w:webHidden/>
              </w:rPr>
              <w:tab/>
            </w:r>
            <w:r>
              <w:rPr>
                <w:noProof/>
                <w:webHidden/>
              </w:rPr>
              <w:fldChar w:fldCharType="begin"/>
            </w:r>
            <w:r w:rsidR="002B5AE7">
              <w:rPr>
                <w:noProof/>
                <w:webHidden/>
              </w:rPr>
              <w:instrText xml:space="preserve"> PAGEREF _Toc478639734 \h </w:instrText>
            </w:r>
            <w:r>
              <w:rPr>
                <w:noProof/>
                <w:webHidden/>
              </w:rPr>
            </w:r>
            <w:r>
              <w:rPr>
                <w:noProof/>
                <w:webHidden/>
              </w:rPr>
              <w:fldChar w:fldCharType="separate"/>
            </w:r>
            <w:r w:rsidR="00707AA5">
              <w:rPr>
                <w:noProof/>
                <w:webHidden/>
              </w:rPr>
              <w:t>20</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5" w:history="1">
            <w:r w:rsidR="002B5AE7" w:rsidRPr="00E00C8B">
              <w:rPr>
                <w:rStyle w:val="a7"/>
                <w:noProof/>
              </w:rPr>
              <w:t>3.4.3</w:t>
            </w:r>
            <w:r w:rsidR="002B5AE7">
              <w:rPr>
                <w:rFonts w:asciiTheme="minorHAnsi" w:eastAsiaTheme="minorEastAsia" w:hAnsiTheme="minorHAnsi" w:cstheme="minorBidi"/>
                <w:noProof/>
                <w:sz w:val="22"/>
                <w:szCs w:val="22"/>
                <w:lang w:eastAsia="ru-RU"/>
              </w:rPr>
              <w:tab/>
            </w:r>
            <w:r w:rsidR="002B5AE7" w:rsidRPr="00E00C8B">
              <w:rPr>
                <w:rStyle w:val="a7"/>
                <w:noProof/>
              </w:rPr>
              <w:t>Налоговые платежи.</w:t>
            </w:r>
            <w:r w:rsidR="002B5AE7">
              <w:rPr>
                <w:noProof/>
                <w:webHidden/>
              </w:rPr>
              <w:tab/>
            </w:r>
            <w:r>
              <w:rPr>
                <w:noProof/>
                <w:webHidden/>
              </w:rPr>
              <w:fldChar w:fldCharType="begin"/>
            </w:r>
            <w:r w:rsidR="002B5AE7">
              <w:rPr>
                <w:noProof/>
                <w:webHidden/>
              </w:rPr>
              <w:instrText xml:space="preserve"> PAGEREF _Toc478639735 \h </w:instrText>
            </w:r>
            <w:r>
              <w:rPr>
                <w:noProof/>
                <w:webHidden/>
              </w:rPr>
            </w:r>
            <w:r>
              <w:rPr>
                <w:noProof/>
                <w:webHidden/>
              </w:rPr>
              <w:fldChar w:fldCharType="separate"/>
            </w:r>
            <w:r w:rsidR="00707AA5">
              <w:rPr>
                <w:noProof/>
                <w:webHidden/>
              </w:rPr>
              <w:t>20</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6" w:history="1">
            <w:r w:rsidR="002B5AE7" w:rsidRPr="00E00C8B">
              <w:rPr>
                <w:rStyle w:val="a7"/>
                <w:noProof/>
              </w:rPr>
              <w:t>3.4.4</w:t>
            </w:r>
            <w:r w:rsidR="002B5AE7">
              <w:rPr>
                <w:rFonts w:asciiTheme="minorHAnsi" w:eastAsiaTheme="minorEastAsia" w:hAnsiTheme="minorHAnsi" w:cstheme="minorBidi"/>
                <w:noProof/>
                <w:sz w:val="22"/>
                <w:szCs w:val="22"/>
                <w:lang w:eastAsia="ru-RU"/>
              </w:rPr>
              <w:tab/>
            </w:r>
            <w:r w:rsidR="002B5AE7" w:rsidRPr="00E00C8B">
              <w:rPr>
                <w:rStyle w:val="a7"/>
                <w:noProof/>
              </w:rPr>
              <w:t>Государственная пошлина</w:t>
            </w:r>
            <w:r w:rsidR="002B5AE7">
              <w:rPr>
                <w:noProof/>
                <w:webHidden/>
              </w:rPr>
              <w:tab/>
            </w:r>
            <w:r>
              <w:rPr>
                <w:noProof/>
                <w:webHidden/>
              </w:rPr>
              <w:fldChar w:fldCharType="begin"/>
            </w:r>
            <w:r w:rsidR="002B5AE7">
              <w:rPr>
                <w:noProof/>
                <w:webHidden/>
              </w:rPr>
              <w:instrText xml:space="preserve"> PAGEREF _Toc478639736 \h </w:instrText>
            </w:r>
            <w:r>
              <w:rPr>
                <w:noProof/>
                <w:webHidden/>
              </w:rPr>
            </w:r>
            <w:r>
              <w:rPr>
                <w:noProof/>
                <w:webHidden/>
              </w:rPr>
              <w:fldChar w:fldCharType="separate"/>
            </w:r>
            <w:r w:rsidR="00707AA5">
              <w:rPr>
                <w:noProof/>
                <w:webHidden/>
              </w:rPr>
              <w:t>21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7" w:history="1">
            <w:r w:rsidR="002B5AE7" w:rsidRPr="00E00C8B">
              <w:rPr>
                <w:rStyle w:val="a7"/>
                <w:noProof/>
              </w:rPr>
              <w:t>3.4.5</w:t>
            </w:r>
            <w:r w:rsidR="002B5AE7">
              <w:rPr>
                <w:rFonts w:asciiTheme="minorHAnsi" w:eastAsiaTheme="minorEastAsia" w:hAnsiTheme="minorHAnsi" w:cstheme="minorBidi"/>
                <w:noProof/>
                <w:sz w:val="22"/>
                <w:szCs w:val="22"/>
                <w:lang w:eastAsia="ru-RU"/>
              </w:rPr>
              <w:tab/>
            </w:r>
            <w:r w:rsidR="002B5AE7" w:rsidRPr="00E00C8B">
              <w:rPr>
                <w:rStyle w:val="a7"/>
                <w:noProof/>
              </w:rPr>
              <w:t>Авансы полученные/выданные.</w:t>
            </w:r>
            <w:r w:rsidR="002B5AE7">
              <w:rPr>
                <w:noProof/>
                <w:webHidden/>
              </w:rPr>
              <w:tab/>
            </w:r>
            <w:r>
              <w:rPr>
                <w:noProof/>
                <w:webHidden/>
              </w:rPr>
              <w:fldChar w:fldCharType="begin"/>
            </w:r>
            <w:r w:rsidR="002B5AE7">
              <w:rPr>
                <w:noProof/>
                <w:webHidden/>
              </w:rPr>
              <w:instrText xml:space="preserve"> PAGEREF _Toc478639737 \h </w:instrText>
            </w:r>
            <w:r>
              <w:rPr>
                <w:noProof/>
                <w:webHidden/>
              </w:rPr>
            </w:r>
            <w:r>
              <w:rPr>
                <w:noProof/>
                <w:webHidden/>
              </w:rPr>
              <w:fldChar w:fldCharType="separate"/>
            </w:r>
            <w:r w:rsidR="00707AA5">
              <w:rPr>
                <w:noProof/>
                <w:webHidden/>
              </w:rPr>
              <w:t>21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8" w:history="1">
            <w:r w:rsidR="002B5AE7" w:rsidRPr="00E00C8B">
              <w:rPr>
                <w:rStyle w:val="a7"/>
                <w:noProof/>
              </w:rPr>
              <w:t>3.4.6</w:t>
            </w:r>
            <w:r w:rsidR="002B5AE7">
              <w:rPr>
                <w:rFonts w:asciiTheme="minorHAnsi" w:eastAsiaTheme="minorEastAsia" w:hAnsiTheme="minorHAnsi" w:cstheme="minorBidi"/>
                <w:noProof/>
                <w:sz w:val="22"/>
                <w:szCs w:val="22"/>
                <w:lang w:eastAsia="ru-RU"/>
              </w:rPr>
              <w:tab/>
            </w:r>
            <w:r w:rsidR="002B5AE7" w:rsidRPr="00E00C8B">
              <w:rPr>
                <w:rStyle w:val="a7"/>
                <w:noProof/>
              </w:rPr>
              <w:t>Задолженность по паям.</w:t>
            </w:r>
            <w:r w:rsidR="002B5AE7">
              <w:rPr>
                <w:noProof/>
                <w:webHidden/>
              </w:rPr>
              <w:tab/>
            </w:r>
            <w:r>
              <w:rPr>
                <w:noProof/>
                <w:webHidden/>
              </w:rPr>
              <w:fldChar w:fldCharType="begin"/>
            </w:r>
            <w:r w:rsidR="002B5AE7">
              <w:rPr>
                <w:noProof/>
                <w:webHidden/>
              </w:rPr>
              <w:instrText xml:space="preserve"> PAGEREF _Toc478639738 \h </w:instrText>
            </w:r>
            <w:r>
              <w:rPr>
                <w:noProof/>
                <w:webHidden/>
              </w:rPr>
            </w:r>
            <w:r>
              <w:rPr>
                <w:noProof/>
                <w:webHidden/>
              </w:rPr>
              <w:fldChar w:fldCharType="separate"/>
            </w:r>
            <w:r w:rsidR="00707AA5">
              <w:rPr>
                <w:noProof/>
                <w:webHidden/>
              </w:rPr>
              <w:t>21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39" w:history="1">
            <w:r w:rsidR="002B5AE7" w:rsidRPr="00E00C8B">
              <w:rPr>
                <w:rStyle w:val="a7"/>
                <w:noProof/>
                <w:lang w:eastAsia="ru-RU"/>
              </w:rPr>
              <w:t>3.4.7</w:t>
            </w:r>
            <w:r w:rsidR="002B5AE7">
              <w:rPr>
                <w:rFonts w:asciiTheme="minorHAnsi" w:eastAsiaTheme="minorEastAsia" w:hAnsiTheme="minorHAnsi" w:cstheme="minorBidi"/>
                <w:noProof/>
                <w:sz w:val="22"/>
                <w:szCs w:val="22"/>
                <w:lang w:eastAsia="ru-RU"/>
              </w:rPr>
              <w:tab/>
            </w:r>
            <w:r w:rsidR="002B5AE7" w:rsidRPr="00E00C8B">
              <w:rPr>
                <w:rStyle w:val="a7"/>
                <w:noProof/>
                <w:lang w:eastAsia="ru-RU"/>
              </w:rPr>
              <w:t>Задолженность по выплате вознаграждений управляющей компании, специализированному депозитарию, регистратору, оценщику, аудитору и в случае использования средств УК для выплаты денежной компенсации по паям.</w:t>
            </w:r>
            <w:r w:rsidR="002B5AE7">
              <w:rPr>
                <w:noProof/>
                <w:webHidden/>
              </w:rPr>
              <w:tab/>
            </w:r>
            <w:r>
              <w:rPr>
                <w:noProof/>
                <w:webHidden/>
              </w:rPr>
              <w:fldChar w:fldCharType="begin"/>
            </w:r>
            <w:r w:rsidR="002B5AE7">
              <w:rPr>
                <w:noProof/>
                <w:webHidden/>
              </w:rPr>
              <w:instrText xml:space="preserve"> PAGEREF _Toc478639739 \h </w:instrText>
            </w:r>
            <w:r>
              <w:rPr>
                <w:noProof/>
                <w:webHidden/>
              </w:rPr>
            </w:r>
            <w:r>
              <w:rPr>
                <w:noProof/>
                <w:webHidden/>
              </w:rPr>
              <w:fldChar w:fldCharType="separate"/>
            </w:r>
            <w:r w:rsidR="00707AA5">
              <w:rPr>
                <w:noProof/>
                <w:webHidden/>
              </w:rPr>
              <w:t>21</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0" w:history="1">
            <w:r w:rsidR="002B5AE7" w:rsidRPr="00E00C8B">
              <w:rPr>
                <w:rStyle w:val="a7"/>
                <w:noProof/>
                <w:lang w:eastAsia="ru-RU"/>
              </w:rPr>
              <w:t>IV.</w:t>
            </w:r>
            <w:r w:rsidR="002B5AE7">
              <w:rPr>
                <w:rFonts w:asciiTheme="minorHAnsi" w:eastAsiaTheme="minorEastAsia" w:hAnsiTheme="minorHAnsi" w:cstheme="minorBidi"/>
                <w:noProof/>
                <w:sz w:val="22"/>
                <w:szCs w:val="22"/>
                <w:lang w:eastAsia="ru-RU"/>
              </w:rPr>
              <w:tab/>
            </w:r>
            <w:r w:rsidR="002B5AE7" w:rsidRPr="00E00C8B">
              <w:rPr>
                <w:rStyle w:val="a7"/>
                <w:noProof/>
              </w:rPr>
              <w:t>Прочая информация необходимая для определения стоимости чистых активов.</w:t>
            </w:r>
            <w:r w:rsidR="002B5AE7">
              <w:rPr>
                <w:noProof/>
                <w:webHidden/>
              </w:rPr>
              <w:tab/>
            </w:r>
            <w:r>
              <w:rPr>
                <w:noProof/>
                <w:webHidden/>
              </w:rPr>
              <w:fldChar w:fldCharType="begin"/>
            </w:r>
            <w:r w:rsidR="002B5AE7">
              <w:rPr>
                <w:noProof/>
                <w:webHidden/>
              </w:rPr>
              <w:instrText xml:space="preserve"> PAGEREF _Toc478639740 \h </w:instrText>
            </w:r>
            <w:r>
              <w:rPr>
                <w:noProof/>
                <w:webHidden/>
              </w:rPr>
            </w:r>
            <w:r>
              <w:rPr>
                <w:noProof/>
                <w:webHidden/>
              </w:rPr>
              <w:fldChar w:fldCharType="separate"/>
            </w:r>
            <w:r w:rsidR="00707AA5">
              <w:rPr>
                <w:noProof/>
                <w:webHidden/>
              </w:rPr>
              <w:t>22</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1" w:history="1">
            <w:r w:rsidR="002B5AE7" w:rsidRPr="00E00C8B">
              <w:rPr>
                <w:rStyle w:val="a7"/>
                <w:noProof/>
                <w:lang w:eastAsia="ru-RU"/>
              </w:rPr>
              <w:t>4.1.</w:t>
            </w:r>
            <w:r w:rsidR="002B5AE7">
              <w:rPr>
                <w:rFonts w:asciiTheme="minorHAnsi" w:eastAsiaTheme="minorEastAsia" w:hAnsiTheme="minorHAnsi" w:cstheme="minorBidi"/>
                <w:noProof/>
                <w:sz w:val="22"/>
                <w:szCs w:val="22"/>
                <w:lang w:eastAsia="ru-RU"/>
              </w:rPr>
              <w:tab/>
            </w:r>
            <w:r w:rsidR="002B5AE7" w:rsidRPr="00E00C8B">
              <w:rPr>
                <w:rStyle w:val="a7"/>
                <w:noProof/>
              </w:rPr>
              <w:t>Порядок расчета величины резерва на выплату вознаграждения.</w:t>
            </w:r>
            <w:r w:rsidR="002B5AE7">
              <w:rPr>
                <w:noProof/>
                <w:webHidden/>
              </w:rPr>
              <w:tab/>
            </w:r>
            <w:r>
              <w:rPr>
                <w:noProof/>
                <w:webHidden/>
              </w:rPr>
              <w:fldChar w:fldCharType="begin"/>
            </w:r>
            <w:r w:rsidR="002B5AE7">
              <w:rPr>
                <w:noProof/>
                <w:webHidden/>
              </w:rPr>
              <w:instrText xml:space="preserve"> PAGEREF _Toc478639741 \h </w:instrText>
            </w:r>
            <w:r>
              <w:rPr>
                <w:noProof/>
                <w:webHidden/>
              </w:rPr>
            </w:r>
            <w:r>
              <w:rPr>
                <w:noProof/>
                <w:webHidden/>
              </w:rPr>
              <w:fldChar w:fldCharType="separate"/>
            </w:r>
            <w:r w:rsidR="00707AA5">
              <w:rPr>
                <w:noProof/>
                <w:webHidden/>
              </w:rPr>
              <w:t>22</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2" w:history="1">
            <w:r w:rsidR="002B5AE7" w:rsidRPr="00E00C8B">
              <w:rPr>
                <w:rStyle w:val="a7"/>
                <w:noProof/>
              </w:rPr>
              <w:t>4.2.</w:t>
            </w:r>
            <w:r w:rsidR="002B5AE7">
              <w:rPr>
                <w:rFonts w:asciiTheme="minorHAnsi" w:eastAsiaTheme="minorEastAsia" w:hAnsiTheme="minorHAnsi" w:cstheme="minorBidi"/>
                <w:noProof/>
                <w:sz w:val="22"/>
                <w:szCs w:val="22"/>
                <w:lang w:eastAsia="ru-RU"/>
              </w:rPr>
              <w:tab/>
            </w:r>
            <w:r w:rsidR="002B5AE7" w:rsidRPr="00E00C8B">
              <w:rPr>
                <w:rStyle w:val="a7"/>
                <w:noProof/>
              </w:rPr>
              <w:t>Порядок конвертации стоимостей, выраженных в иностранной валюте, в российские рубли.</w:t>
            </w:r>
            <w:r w:rsidR="002B5AE7">
              <w:rPr>
                <w:noProof/>
                <w:webHidden/>
              </w:rPr>
              <w:tab/>
            </w:r>
            <w:r>
              <w:rPr>
                <w:noProof/>
                <w:webHidden/>
              </w:rPr>
              <w:fldChar w:fldCharType="begin"/>
            </w:r>
            <w:r w:rsidR="002B5AE7">
              <w:rPr>
                <w:noProof/>
                <w:webHidden/>
              </w:rPr>
              <w:instrText xml:space="preserve"> PAGEREF _Toc478639742 \h </w:instrText>
            </w:r>
            <w:r>
              <w:rPr>
                <w:noProof/>
                <w:webHidden/>
              </w:rPr>
            </w:r>
            <w:r>
              <w:rPr>
                <w:noProof/>
                <w:webHidden/>
              </w:rPr>
              <w:fldChar w:fldCharType="separate"/>
            </w:r>
            <w:r w:rsidR="00707AA5">
              <w:rPr>
                <w:noProof/>
                <w:webHidden/>
              </w:rPr>
              <w:t>23</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3" w:history="1">
            <w:r w:rsidR="002B5AE7" w:rsidRPr="00E00C8B">
              <w:rPr>
                <w:rStyle w:val="a7"/>
                <w:noProof/>
              </w:rPr>
              <w:t>4.3</w:t>
            </w:r>
            <w:r w:rsidR="002B5AE7">
              <w:rPr>
                <w:rFonts w:asciiTheme="minorHAnsi" w:eastAsiaTheme="minorEastAsia" w:hAnsiTheme="minorHAnsi" w:cstheme="minorBidi"/>
                <w:noProof/>
                <w:sz w:val="22"/>
                <w:szCs w:val="22"/>
                <w:lang w:eastAsia="ru-RU"/>
              </w:rPr>
              <w:tab/>
            </w:r>
            <w:r w:rsidR="002B5AE7" w:rsidRPr="00E00C8B">
              <w:rPr>
                <w:rStyle w:val="a7"/>
                <w:noProof/>
              </w:rPr>
              <w:t>Изменение условий из договоров, действующих на момент признания актива или обязательства.</w:t>
            </w:r>
            <w:r w:rsidR="002B5AE7">
              <w:rPr>
                <w:noProof/>
                <w:webHidden/>
              </w:rPr>
              <w:tab/>
            </w:r>
            <w:r>
              <w:rPr>
                <w:noProof/>
                <w:webHidden/>
              </w:rPr>
              <w:fldChar w:fldCharType="begin"/>
            </w:r>
            <w:r w:rsidR="002B5AE7">
              <w:rPr>
                <w:noProof/>
                <w:webHidden/>
              </w:rPr>
              <w:instrText xml:space="preserve"> PAGEREF _Toc478639743 \h </w:instrText>
            </w:r>
            <w:r>
              <w:rPr>
                <w:noProof/>
                <w:webHidden/>
              </w:rPr>
            </w:r>
            <w:r>
              <w:rPr>
                <w:noProof/>
                <w:webHidden/>
              </w:rPr>
              <w:fldChar w:fldCharType="separate"/>
            </w:r>
            <w:r w:rsidR="00707AA5">
              <w:rPr>
                <w:noProof/>
                <w:webHidden/>
              </w:rPr>
              <w:t>23</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4" w:history="1">
            <w:r w:rsidR="002B5AE7" w:rsidRPr="00E00C8B">
              <w:rPr>
                <w:rStyle w:val="a7"/>
                <w:noProof/>
              </w:rPr>
              <w:t>4.4</w:t>
            </w:r>
            <w:r w:rsidR="002B5AE7">
              <w:rPr>
                <w:rFonts w:asciiTheme="minorHAnsi" w:eastAsiaTheme="minorEastAsia" w:hAnsiTheme="minorHAnsi" w:cstheme="minorBidi"/>
                <w:noProof/>
                <w:sz w:val="22"/>
                <w:szCs w:val="22"/>
                <w:lang w:eastAsia="ru-RU"/>
              </w:rPr>
              <w:tab/>
            </w:r>
            <w:r w:rsidR="002B5AE7" w:rsidRPr="00E00C8B">
              <w:rPr>
                <w:rStyle w:val="a7"/>
                <w:noProof/>
              </w:rPr>
              <w:t>Расходы при приобретении ценных бумаг на стандартных условиях.</w:t>
            </w:r>
            <w:r w:rsidR="002B5AE7">
              <w:rPr>
                <w:noProof/>
                <w:webHidden/>
              </w:rPr>
              <w:tab/>
            </w:r>
            <w:r>
              <w:rPr>
                <w:noProof/>
                <w:webHidden/>
              </w:rPr>
              <w:fldChar w:fldCharType="begin"/>
            </w:r>
            <w:r w:rsidR="002B5AE7">
              <w:rPr>
                <w:noProof/>
                <w:webHidden/>
              </w:rPr>
              <w:instrText xml:space="preserve"> PAGEREF _Toc478639744 \h </w:instrText>
            </w:r>
            <w:r>
              <w:rPr>
                <w:noProof/>
                <w:webHidden/>
              </w:rPr>
            </w:r>
            <w:r>
              <w:rPr>
                <w:noProof/>
                <w:webHidden/>
              </w:rPr>
              <w:fldChar w:fldCharType="separate"/>
            </w:r>
            <w:r w:rsidR="00707AA5">
              <w:rPr>
                <w:noProof/>
                <w:webHidden/>
              </w:rPr>
              <w:t>23</w:t>
            </w:r>
            <w:r>
              <w:rPr>
                <w:noProof/>
                <w:webHidden/>
              </w:rPr>
              <w:fldChar w:fldCharType="end"/>
            </w:r>
          </w:hyperlink>
        </w:p>
        <w:p w:rsidR="002B5AE7" w:rsidRDefault="00B232BA">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45" w:history="1">
            <w:r w:rsidR="002B5AE7" w:rsidRPr="00E00C8B">
              <w:rPr>
                <w:rStyle w:val="a7"/>
                <w:noProof/>
              </w:rPr>
              <w:t>4.5</w:t>
            </w:r>
            <w:r w:rsidR="002B5AE7">
              <w:rPr>
                <w:rFonts w:asciiTheme="minorHAnsi" w:eastAsiaTheme="minorEastAsia" w:hAnsiTheme="minorHAnsi" w:cstheme="minorBidi"/>
                <w:noProof/>
                <w:sz w:val="22"/>
                <w:szCs w:val="22"/>
                <w:lang w:eastAsia="ru-RU"/>
              </w:rPr>
              <w:tab/>
            </w:r>
            <w:r w:rsidR="002B5AE7" w:rsidRPr="00E00C8B">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2B5AE7">
              <w:rPr>
                <w:noProof/>
                <w:webHidden/>
              </w:rPr>
              <w:tab/>
            </w:r>
            <w:r>
              <w:rPr>
                <w:noProof/>
                <w:webHidden/>
              </w:rPr>
              <w:fldChar w:fldCharType="begin"/>
            </w:r>
            <w:r w:rsidR="002B5AE7">
              <w:rPr>
                <w:noProof/>
                <w:webHidden/>
              </w:rPr>
              <w:instrText xml:space="preserve"> PAGEREF _Toc478639745 \h </w:instrText>
            </w:r>
            <w:r>
              <w:rPr>
                <w:noProof/>
                <w:webHidden/>
              </w:rPr>
            </w:r>
            <w:r>
              <w:rPr>
                <w:noProof/>
                <w:webHidden/>
              </w:rPr>
              <w:fldChar w:fldCharType="separate"/>
            </w:r>
            <w:r w:rsidR="00707AA5">
              <w:rPr>
                <w:noProof/>
                <w:webHidden/>
              </w:rPr>
              <w:t>24</w:t>
            </w:r>
            <w:r>
              <w:rPr>
                <w:noProof/>
                <w:webHidden/>
              </w:rPr>
              <w:fldChar w:fldCharType="end"/>
            </w:r>
          </w:hyperlink>
        </w:p>
        <w:p w:rsidR="00ED3ACC" w:rsidRPr="009318E2" w:rsidRDefault="00B232BA" w:rsidP="00F552A3">
          <w:pPr>
            <w:jc w:val="both"/>
          </w:pPr>
          <w:r w:rsidRPr="009318E2">
            <w:rPr>
              <w:sz w:val="28"/>
              <w:szCs w:val="28"/>
            </w:rPr>
            <w:fldChar w:fldCharType="end"/>
          </w:r>
        </w:p>
      </w:sdtContent>
    </w:sdt>
    <w:p w:rsidR="00C568DD" w:rsidRPr="009318E2" w:rsidRDefault="00C568DD" w:rsidP="00DF2FF0">
      <w:pPr>
        <w:pStyle w:val="1"/>
        <w:pageBreakBefore/>
        <w:numPr>
          <w:ilvl w:val="0"/>
          <w:numId w:val="2"/>
        </w:numPr>
        <w:tabs>
          <w:tab w:val="clear" w:pos="720"/>
          <w:tab w:val="left" w:pos="0"/>
        </w:tabs>
        <w:ind w:left="0" w:firstLine="0"/>
        <w:jc w:val="center"/>
        <w:rPr>
          <w:rFonts w:asciiTheme="minorHAnsi" w:hAnsiTheme="minorHAnsi"/>
        </w:rPr>
      </w:pPr>
      <w:bookmarkStart w:id="1" w:name="_Toc478639706"/>
      <w:r w:rsidRPr="009318E2">
        <w:rPr>
          <w:rFonts w:asciiTheme="minorHAnsi" w:hAnsiTheme="minorHAnsi"/>
        </w:rPr>
        <w:lastRenderedPageBreak/>
        <w:t>Общие положения.</w:t>
      </w:r>
      <w:bookmarkEnd w:id="1"/>
    </w:p>
    <w:p w:rsidR="00C568DD" w:rsidRPr="009318E2" w:rsidRDefault="00C568DD" w:rsidP="00F552A3">
      <w:pPr>
        <w:pStyle w:val="ConsPlusNormal"/>
        <w:jc w:val="both"/>
        <w:rPr>
          <w:rFonts w:asciiTheme="minorHAnsi" w:hAnsiTheme="minorHAnsi"/>
          <w:sz w:val="24"/>
          <w:szCs w:val="24"/>
        </w:rPr>
      </w:pPr>
    </w:p>
    <w:p w:rsidR="000A1520" w:rsidRPr="003E3792" w:rsidRDefault="00851DD3" w:rsidP="00976273">
      <w:pPr>
        <w:pStyle w:val="ConsPlusNormal"/>
        <w:spacing w:line="360" w:lineRule="auto"/>
        <w:ind w:firstLine="709"/>
        <w:jc w:val="both"/>
        <w:rPr>
          <w:sz w:val="24"/>
          <w:szCs w:val="24"/>
        </w:rPr>
      </w:pPr>
      <w:proofErr w:type="gramStart"/>
      <w:r w:rsidRPr="00851DD3">
        <w:rPr>
          <w:sz w:val="24"/>
          <w:szCs w:val="24"/>
        </w:rPr>
        <w:t xml:space="preserve">Настоящие изменения и дополнения в Правила определения </w:t>
      </w:r>
      <w:r w:rsidR="000D1FB7">
        <w:rPr>
          <w:sz w:val="24"/>
          <w:szCs w:val="24"/>
        </w:rPr>
        <w:t xml:space="preserve">стоимости </w:t>
      </w:r>
      <w:r w:rsidRPr="00851DD3">
        <w:rPr>
          <w:sz w:val="24"/>
          <w:szCs w:val="24"/>
        </w:rPr>
        <w:t xml:space="preserve">чистых активов (далее – «Правила») Закрытого паевого инвестиционного фонда </w:t>
      </w:r>
      <w:r w:rsidR="00976273">
        <w:rPr>
          <w:sz w:val="24"/>
          <w:szCs w:val="24"/>
        </w:rPr>
        <w:t>недвижимости</w:t>
      </w:r>
      <w:r w:rsidR="00976273" w:rsidRPr="00851DD3">
        <w:rPr>
          <w:sz w:val="24"/>
          <w:szCs w:val="24"/>
        </w:rPr>
        <w:t xml:space="preserve"> </w:t>
      </w:r>
      <w:r w:rsidRPr="00851DD3">
        <w:rPr>
          <w:sz w:val="24"/>
          <w:szCs w:val="24"/>
        </w:rPr>
        <w:t>«</w:t>
      </w:r>
      <w:r w:rsidR="00976273">
        <w:rPr>
          <w:sz w:val="24"/>
          <w:szCs w:val="24"/>
        </w:rPr>
        <w:t>А</w:t>
      </w:r>
      <w:r w:rsidR="009E13FD">
        <w:rPr>
          <w:sz w:val="24"/>
          <w:szCs w:val="24"/>
        </w:rPr>
        <w:t xml:space="preserve">льтаир </w:t>
      </w:r>
      <w:proofErr w:type="spellStart"/>
      <w:r w:rsidR="009E13FD">
        <w:rPr>
          <w:sz w:val="24"/>
          <w:szCs w:val="24"/>
        </w:rPr>
        <w:t>Инвест</w:t>
      </w:r>
      <w:proofErr w:type="spellEnd"/>
      <w:r w:rsidRPr="00851DD3">
        <w:rPr>
          <w:sz w:val="24"/>
          <w:szCs w:val="24"/>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851DD3">
        <w:rPr>
          <w:sz w:val="24"/>
          <w:szCs w:val="24"/>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3E3792" w:rsidRDefault="00851DD3" w:rsidP="0026080A">
      <w:pPr>
        <w:pStyle w:val="a5"/>
        <w:numPr>
          <w:ilvl w:val="1"/>
          <w:numId w:val="1"/>
        </w:numPr>
        <w:spacing w:line="360" w:lineRule="auto"/>
        <w:ind w:left="0" w:firstLine="0"/>
        <w:contextualSpacing/>
        <w:jc w:val="both"/>
        <w:rPr>
          <w:rFonts w:ascii="Times New Roman" w:hAnsi="Times New Roman"/>
          <w:sz w:val="24"/>
          <w:szCs w:val="24"/>
        </w:rPr>
      </w:pPr>
      <w:r w:rsidRPr="00851DD3">
        <w:rPr>
          <w:rFonts w:ascii="Times New Roman" w:hAnsi="Times New Roman"/>
          <w:sz w:val="24"/>
          <w:szCs w:val="24"/>
        </w:rPr>
        <w:t xml:space="preserve">Настоящие Правила определения СЧА применяются </w:t>
      </w:r>
      <w:proofErr w:type="gramStart"/>
      <w:r w:rsidRPr="00851DD3">
        <w:rPr>
          <w:rFonts w:ascii="Times New Roman" w:hAnsi="Times New Roman"/>
          <w:sz w:val="24"/>
          <w:szCs w:val="24"/>
        </w:rPr>
        <w:t xml:space="preserve">с </w:t>
      </w:r>
      <w:r w:rsidR="00976273">
        <w:rPr>
          <w:rFonts w:ascii="Times New Roman" w:hAnsi="Times New Roman"/>
          <w:sz w:val="24"/>
          <w:szCs w:val="24"/>
        </w:rPr>
        <w:t>даты вступления</w:t>
      </w:r>
      <w:proofErr w:type="gramEnd"/>
      <w:r w:rsidR="00976273">
        <w:rPr>
          <w:rFonts w:ascii="Times New Roman" w:hAnsi="Times New Roman"/>
          <w:sz w:val="24"/>
          <w:szCs w:val="24"/>
        </w:rPr>
        <w:t xml:space="preserve"> в силу изменений и дополнений в Правила доверительного управления Фонда, связанных с передачей прав и обязанностей по договору доверительного управления Фондом управляющей компании – Закрытому акционерному обществу «ГФТ Паевые Инвестиционные Фонды»</w:t>
      </w:r>
      <w:r w:rsidRPr="00851DD3">
        <w:rPr>
          <w:rFonts w:ascii="Times New Roman" w:hAnsi="Times New Roman"/>
          <w:sz w:val="24"/>
          <w:szCs w:val="24"/>
        </w:rPr>
        <w:t>.</w:t>
      </w:r>
    </w:p>
    <w:p w:rsidR="00C568DD" w:rsidRPr="003E3792"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851DD3">
        <w:rPr>
          <w:rFonts w:ascii="Times New Roman" w:hAnsi="Times New Roman"/>
          <w:sz w:val="24"/>
          <w:szCs w:val="24"/>
        </w:rPr>
        <w:t>Стоимость чистых активов Фонда определяется по состоянию на 2</w:t>
      </w:r>
      <w:r w:rsidR="00662219">
        <w:rPr>
          <w:rFonts w:ascii="Times New Roman" w:hAnsi="Times New Roman"/>
          <w:sz w:val="24"/>
          <w:szCs w:val="24"/>
        </w:rPr>
        <w:t>3</w:t>
      </w:r>
      <w:r w:rsidRPr="00851DD3">
        <w:rPr>
          <w:rFonts w:ascii="Times New Roman" w:hAnsi="Times New Roman"/>
          <w:sz w:val="24"/>
          <w:szCs w:val="24"/>
        </w:rPr>
        <w:t xml:space="preserve"> часа </w:t>
      </w:r>
      <w:r w:rsidR="00662219">
        <w:rPr>
          <w:rFonts w:ascii="Times New Roman" w:hAnsi="Times New Roman"/>
          <w:sz w:val="24"/>
          <w:szCs w:val="24"/>
        </w:rPr>
        <w:t>59</w:t>
      </w:r>
      <w:r w:rsidRPr="00851DD3">
        <w:rPr>
          <w:rFonts w:ascii="Times New Roman" w:hAnsi="Times New Roman"/>
          <w:sz w:val="24"/>
          <w:szCs w:val="24"/>
        </w:rPr>
        <w:t xml:space="preserve"> мин. </w:t>
      </w:r>
      <w:r w:rsidR="00DB57D9">
        <w:rPr>
          <w:rFonts w:ascii="Times New Roman" w:hAnsi="Times New Roman"/>
          <w:sz w:val="24"/>
          <w:szCs w:val="24"/>
        </w:rPr>
        <w:t xml:space="preserve">по </w:t>
      </w:r>
      <w:r w:rsidRPr="00851DD3">
        <w:rPr>
          <w:rFonts w:ascii="Times New Roman" w:hAnsi="Times New Roman"/>
          <w:sz w:val="24"/>
          <w:szCs w:val="24"/>
        </w:rPr>
        <w:t>московск</w:t>
      </w:r>
      <w:r w:rsidR="00DB57D9">
        <w:rPr>
          <w:rFonts w:ascii="Times New Roman" w:hAnsi="Times New Roman"/>
          <w:sz w:val="24"/>
          <w:szCs w:val="24"/>
        </w:rPr>
        <w:t>ому</w:t>
      </w:r>
      <w:r w:rsidR="001002AA" w:rsidRPr="001002AA">
        <w:rPr>
          <w:rFonts w:ascii="Times New Roman" w:hAnsi="Times New Roman"/>
          <w:sz w:val="24"/>
          <w:szCs w:val="24"/>
        </w:rPr>
        <w:t xml:space="preserve"> времени. </w:t>
      </w:r>
    </w:p>
    <w:p w:rsidR="009B119F" w:rsidRPr="003E3792"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1002AA">
        <w:rPr>
          <w:rFonts w:ascii="Times New Roman" w:eastAsiaTheme="minorHAnsi" w:hAnsi="Times New Roman"/>
          <w:bCs/>
          <w:sz w:val="24"/>
          <w:szCs w:val="24"/>
        </w:rPr>
        <w:t xml:space="preserve">Стоимость имущества, переданного в оплату инвестиционных паев </w:t>
      </w:r>
      <w:r w:rsidR="003D634C">
        <w:rPr>
          <w:rFonts w:ascii="Times New Roman" w:eastAsiaTheme="minorHAnsi" w:hAnsi="Times New Roman"/>
          <w:bCs/>
          <w:sz w:val="24"/>
          <w:szCs w:val="24"/>
        </w:rPr>
        <w:t>Ф</w:t>
      </w:r>
      <w:r w:rsidRPr="001002AA">
        <w:rPr>
          <w:rFonts w:ascii="Times New Roman" w:eastAsiaTheme="minorHAnsi" w:hAnsi="Times New Roman"/>
          <w:bCs/>
          <w:sz w:val="24"/>
          <w:szCs w:val="24"/>
        </w:rPr>
        <w:t xml:space="preserve">онда, </w:t>
      </w:r>
      <w:r w:rsidRPr="001002AA">
        <w:rPr>
          <w:rFonts w:ascii="Times New Roman" w:hAnsi="Times New Roman"/>
          <w:sz w:val="24"/>
          <w:szCs w:val="24"/>
        </w:rPr>
        <w:t>определяется по состоянию на 2</w:t>
      </w:r>
      <w:r w:rsidR="00662219">
        <w:rPr>
          <w:rFonts w:ascii="Times New Roman" w:hAnsi="Times New Roman"/>
          <w:sz w:val="24"/>
          <w:szCs w:val="24"/>
        </w:rPr>
        <w:t>3</w:t>
      </w:r>
      <w:r w:rsidRPr="001002AA">
        <w:rPr>
          <w:rFonts w:ascii="Times New Roman" w:hAnsi="Times New Roman"/>
          <w:sz w:val="24"/>
          <w:szCs w:val="24"/>
        </w:rPr>
        <w:t xml:space="preserve"> часа </w:t>
      </w:r>
      <w:r w:rsidR="00662219">
        <w:rPr>
          <w:rFonts w:ascii="Times New Roman" w:hAnsi="Times New Roman"/>
          <w:sz w:val="24"/>
          <w:szCs w:val="24"/>
        </w:rPr>
        <w:t>59</w:t>
      </w:r>
      <w:r w:rsidRPr="001002AA">
        <w:rPr>
          <w:rFonts w:ascii="Times New Roman" w:hAnsi="Times New Roman"/>
          <w:sz w:val="24"/>
          <w:szCs w:val="24"/>
        </w:rPr>
        <w:t xml:space="preserve"> мин. </w:t>
      </w:r>
      <w:r w:rsidR="00DB57D9">
        <w:rPr>
          <w:rFonts w:ascii="Times New Roman" w:hAnsi="Times New Roman"/>
          <w:sz w:val="24"/>
          <w:szCs w:val="24"/>
        </w:rPr>
        <w:t xml:space="preserve">по </w:t>
      </w:r>
      <w:r w:rsidRPr="001002AA">
        <w:rPr>
          <w:rFonts w:ascii="Times New Roman" w:hAnsi="Times New Roman"/>
          <w:sz w:val="24"/>
          <w:szCs w:val="24"/>
        </w:rPr>
        <w:t>московск</w:t>
      </w:r>
      <w:r w:rsidR="00DB57D9">
        <w:rPr>
          <w:rFonts w:ascii="Times New Roman" w:hAnsi="Times New Roman"/>
          <w:sz w:val="24"/>
          <w:szCs w:val="24"/>
        </w:rPr>
        <w:t>ому</w:t>
      </w:r>
      <w:r w:rsidR="00851DD3" w:rsidRPr="00851DD3">
        <w:rPr>
          <w:rFonts w:ascii="Times New Roman" w:hAnsi="Times New Roman"/>
          <w:sz w:val="24"/>
          <w:szCs w:val="24"/>
        </w:rPr>
        <w:t xml:space="preserve"> времени на дату передачи. </w:t>
      </w:r>
    </w:p>
    <w:p w:rsidR="00E273EF" w:rsidRPr="003E3792"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Стоимость чистых активов паевого инвестиционного фонда определяется: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на дату завершения (окончания) формирования паевого инвестиционного фонда;</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приостановления выдачи, погашения инвестиционных паев - на дату возобновления их выдачи, погашения;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прекращения паевого инвестиционного фонда - на дату возникновения основания его прекращения;</w:t>
      </w:r>
    </w:p>
    <w:p w:rsidR="00E273EF" w:rsidRPr="003E3792"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DB57D9">
        <w:rPr>
          <w:rFonts w:ascii="Times New Roman" w:eastAsiaTheme="minorHAnsi" w:hAnsi="Times New Roman"/>
          <w:sz w:val="24"/>
          <w:szCs w:val="24"/>
        </w:rPr>
        <w:t xml:space="preserve">после завершения (окончания) формирования </w:t>
      </w:r>
      <w:r w:rsidRPr="00851DD3">
        <w:rPr>
          <w:rFonts w:ascii="Times New Roman" w:eastAsiaTheme="minorHAnsi" w:hAnsi="Times New Roman"/>
          <w:sz w:val="24"/>
          <w:szCs w:val="24"/>
        </w:rPr>
        <w:t>закрытого паевого инвестиционного фонда: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ежемесячно на последний рабочий день календарного месяца;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последний рабочий день срока приема заявок на приобретение, погашение</w:t>
      </w:r>
      <w:r w:rsidR="004F0540">
        <w:rPr>
          <w:rFonts w:ascii="Times New Roman" w:eastAsiaTheme="minorHAnsi" w:hAnsi="Times New Roman"/>
          <w:sz w:val="24"/>
          <w:szCs w:val="24"/>
        </w:rPr>
        <w:t xml:space="preserve"> </w:t>
      </w:r>
      <w:r w:rsidRPr="00851DD3">
        <w:rPr>
          <w:rFonts w:ascii="Times New Roman" w:eastAsiaTheme="minorHAnsi" w:hAnsi="Times New Roman"/>
          <w:sz w:val="24"/>
          <w:szCs w:val="24"/>
        </w:rPr>
        <w:t>инвестиционных паев;</w:t>
      </w:r>
    </w:p>
    <w:p w:rsidR="006016D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6016DF" w:rsidRPr="003E3792"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lastRenderedPageBreak/>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3E3792" w:rsidRDefault="001002AA"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proofErr w:type="gramStart"/>
      <w:r w:rsidRPr="001002AA">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1002AA">
        <w:rPr>
          <w:rFonts w:ascii="Times New Roman" w:eastAsiaTheme="minorHAnsi" w:hAnsi="Times New Roman"/>
          <w:sz w:val="24"/>
          <w:szCs w:val="24"/>
        </w:rPr>
        <w:t xml:space="preserve"> в части определения стоимости активов и величины обязательств по справедливой стоимости, применяются  Международные </w:t>
      </w:r>
      <w:hyperlink r:id="rId8" w:history="1">
        <w:r w:rsidR="006A72A1" w:rsidRPr="003E3792">
          <w:rPr>
            <w:rFonts w:ascii="Times New Roman" w:eastAsiaTheme="minorHAnsi" w:hAnsi="Times New Roman"/>
            <w:sz w:val="24"/>
            <w:szCs w:val="24"/>
          </w:rPr>
          <w:t>стандарт</w:t>
        </w:r>
      </w:hyperlink>
      <w:r w:rsidR="00287583" w:rsidRPr="003E3792">
        <w:rPr>
          <w:rFonts w:ascii="Times New Roman" w:hAnsi="Times New Roman"/>
          <w:sz w:val="24"/>
          <w:szCs w:val="24"/>
        </w:rPr>
        <w:t>ы</w:t>
      </w:r>
      <w:r w:rsidR="006A72A1" w:rsidRPr="003E3792">
        <w:rPr>
          <w:rFonts w:ascii="Times New Roman" w:eastAsiaTheme="minorHAnsi" w:hAnsi="Times New Roman"/>
          <w:sz w:val="24"/>
          <w:szCs w:val="24"/>
        </w:rPr>
        <w:t xml:space="preserve"> финансовой отчетности (IFRS) 13 "Оценка справедливой стоимости", введенным в действие на территории Российской Федерации</w:t>
      </w:r>
      <w:r w:rsidR="00746A9E">
        <w:rPr>
          <w:rFonts w:ascii="Times New Roman" w:eastAsiaTheme="minorHAnsi" w:hAnsi="Times New Roman"/>
          <w:sz w:val="24"/>
          <w:szCs w:val="24"/>
        </w:rPr>
        <w:t>,</w:t>
      </w:r>
      <w:r w:rsidR="006A72A1" w:rsidRPr="003E3792">
        <w:rPr>
          <w:rFonts w:ascii="Times New Roman" w:eastAsiaTheme="minorHAnsi" w:hAnsi="Times New Roman"/>
          <w:sz w:val="24"/>
          <w:szCs w:val="24"/>
        </w:rPr>
        <w:t xml:space="preserve"> </w:t>
      </w:r>
      <w:r w:rsidR="00B809D1">
        <w:rPr>
          <w:rFonts w:ascii="Times New Roman" w:eastAsiaTheme="minorHAnsi" w:hAnsi="Times New Roman"/>
          <w:sz w:val="24"/>
          <w:szCs w:val="24"/>
        </w:rPr>
        <w:t>со всеми поправками</w:t>
      </w:r>
      <w:r w:rsidR="00B809D1">
        <w:t>.</w:t>
      </w:r>
      <w:proofErr w:type="gramEnd"/>
    </w:p>
    <w:p w:rsidR="001002AA" w:rsidRPr="001002AA" w:rsidRDefault="004D79F4" w:rsidP="001002AA">
      <w:pPr>
        <w:pStyle w:val="a5"/>
        <w:autoSpaceDN w:val="0"/>
        <w:adjustRightInd w:val="0"/>
        <w:spacing w:line="360" w:lineRule="auto"/>
        <w:ind w:left="0" w:firstLine="709"/>
        <w:jc w:val="both"/>
        <w:rPr>
          <w:rFonts w:ascii="Times New Roman" w:eastAsiaTheme="minorHAnsi" w:hAnsi="Times New Roman"/>
          <w:sz w:val="24"/>
          <w:szCs w:val="24"/>
        </w:rPr>
      </w:pPr>
      <w:r w:rsidRPr="003E3792">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3E3792">
        <w:rPr>
          <w:rFonts w:ascii="Times New Roman" w:eastAsiaTheme="minorHAnsi" w:hAnsi="Times New Roman"/>
          <w:sz w:val="24"/>
          <w:szCs w:val="24"/>
        </w:rPr>
        <w:t xml:space="preserve"> в части </w:t>
      </w:r>
      <w:r w:rsidR="001002AA" w:rsidRPr="001002AA">
        <w:rPr>
          <w:rFonts w:ascii="Times New Roman" w:hAnsi="Times New Roman"/>
          <w:sz w:val="24"/>
          <w:szCs w:val="24"/>
        </w:rPr>
        <w:t xml:space="preserve">критериев признания и прекращения признания, </w:t>
      </w:r>
      <w:r w:rsidR="001002AA" w:rsidRPr="001002AA">
        <w:rPr>
          <w:rFonts w:ascii="Times New Roman" w:eastAsiaTheme="minorHAnsi" w:hAnsi="Times New Roman"/>
          <w:sz w:val="24"/>
          <w:szCs w:val="24"/>
        </w:rPr>
        <w:t>применяются Международные стандарты финансовой отчетности, введенные в действие на территории Российской Федерации.</w:t>
      </w:r>
    </w:p>
    <w:p w:rsidR="00C472BE" w:rsidRPr="009318E2" w:rsidRDefault="00C472BE" w:rsidP="00DB57D9">
      <w:pPr>
        <w:pStyle w:val="1"/>
        <w:numPr>
          <w:ilvl w:val="0"/>
          <w:numId w:val="2"/>
        </w:numPr>
        <w:tabs>
          <w:tab w:val="clear" w:pos="720"/>
          <w:tab w:val="num" w:pos="426"/>
        </w:tabs>
        <w:ind w:left="0" w:firstLine="0"/>
        <w:jc w:val="center"/>
        <w:rPr>
          <w:rFonts w:asciiTheme="minorHAnsi" w:eastAsiaTheme="minorHAnsi" w:hAnsiTheme="minorHAnsi"/>
        </w:rPr>
      </w:pPr>
      <w:bookmarkStart w:id="2" w:name="_Toc478639707"/>
      <w:r w:rsidRPr="009318E2">
        <w:rPr>
          <w:rFonts w:asciiTheme="minorHAnsi" w:eastAsiaTheme="minorHAnsi" w:hAnsiTheme="minorHAnsi"/>
        </w:rPr>
        <w:t>Понятия и определения</w:t>
      </w:r>
      <w:bookmarkEnd w:id="2"/>
    </w:p>
    <w:p w:rsidR="001002AA" w:rsidRPr="001002AA" w:rsidRDefault="001002AA" w:rsidP="001002AA">
      <w:pPr>
        <w:pStyle w:val="2"/>
        <w:numPr>
          <w:ilvl w:val="1"/>
          <w:numId w:val="2"/>
        </w:numPr>
        <w:spacing w:before="0" w:after="0"/>
        <w:ind w:left="0" w:firstLine="0"/>
        <w:jc w:val="center"/>
        <w:rPr>
          <w:rFonts w:asciiTheme="minorHAnsi" w:eastAsiaTheme="minorHAnsi" w:hAnsiTheme="minorHAnsi"/>
          <w:i w:val="0"/>
        </w:rPr>
      </w:pPr>
      <w:bookmarkStart w:id="3" w:name="_Toc478639708"/>
      <w:r w:rsidRPr="001002AA">
        <w:rPr>
          <w:rFonts w:asciiTheme="minorHAnsi" w:eastAsiaTheme="minorHAnsi" w:hAnsiTheme="minorHAnsi"/>
          <w:i w:val="0"/>
        </w:rPr>
        <w:t>Экспертные оценки.</w:t>
      </w:r>
      <w:bookmarkEnd w:id="3"/>
    </w:p>
    <w:p w:rsidR="001002AA" w:rsidRDefault="00AB3DE7"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w:t>
      </w:r>
      <w:r w:rsidR="00EF034C" w:rsidRPr="0026080A">
        <w:rPr>
          <w:rFonts w:eastAsiaTheme="minorHAnsi"/>
          <w:sz w:val="24"/>
          <w:szCs w:val="24"/>
        </w:rPr>
        <w:t>ая</w:t>
      </w:r>
      <w:r w:rsidRPr="0026080A">
        <w:rPr>
          <w:rFonts w:eastAsiaTheme="minorHAnsi"/>
          <w:sz w:val="24"/>
          <w:szCs w:val="24"/>
        </w:rPr>
        <w:t xml:space="preserve"> оценк</w:t>
      </w:r>
      <w:r w:rsidR="00EF034C" w:rsidRPr="0026080A">
        <w:rPr>
          <w:rFonts w:eastAsiaTheme="minorHAnsi"/>
          <w:sz w:val="24"/>
          <w:szCs w:val="24"/>
        </w:rPr>
        <w:t>а</w:t>
      </w:r>
      <w:r w:rsidRPr="0026080A">
        <w:rPr>
          <w:rFonts w:eastAsiaTheme="minorHAnsi"/>
          <w:sz w:val="24"/>
          <w:szCs w:val="24"/>
        </w:rPr>
        <w:t xml:space="preserve"> – это выводы о справедливой стоимости активов и обязательств.  </w:t>
      </w:r>
    </w:p>
    <w:p w:rsidR="001002AA" w:rsidRDefault="00311AEB"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Экспертной оценкой может считаться:</w:t>
      </w:r>
    </w:p>
    <w:p w:rsidR="00055ECC"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proofErr w:type="gramStart"/>
      <w:r w:rsidRPr="0026080A">
        <w:rPr>
          <w:rFonts w:eastAsiaTheme="minorHAnsi"/>
          <w:sz w:val="24"/>
          <w:szCs w:val="24"/>
        </w:rPr>
        <w:t>о</w:t>
      </w:r>
      <w:r w:rsidR="00AB3DE7" w:rsidRPr="0026080A">
        <w:rPr>
          <w:rFonts w:eastAsia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также в соответствии с Международным </w:t>
      </w:r>
      <w:hyperlink r:id="rId9" w:history="1">
        <w:r w:rsidR="001002AA" w:rsidRPr="00DB4E38">
          <w:rPr>
            <w:rStyle w:val="a7"/>
            <w:rFonts w:eastAsiaTheme="minorHAnsi"/>
            <w:color w:val="auto"/>
            <w:sz w:val="24"/>
            <w:szCs w:val="24"/>
            <w:u w:val="none"/>
          </w:rPr>
          <w:t>стандартом</w:t>
        </w:r>
      </w:hyperlink>
      <w:r w:rsidR="00AB3DE7" w:rsidRPr="00DB4E38">
        <w:rPr>
          <w:rFonts w:eastAsiaTheme="minorHAnsi"/>
          <w:sz w:val="24"/>
          <w:szCs w:val="24"/>
        </w:rPr>
        <w:t xml:space="preserve"> </w:t>
      </w:r>
      <w:r w:rsidR="00AB3DE7" w:rsidRPr="00C12C37">
        <w:rPr>
          <w:rFonts w:eastAsiaTheme="minorHAnsi"/>
          <w:sz w:val="24"/>
          <w:szCs w:val="24"/>
        </w:rPr>
        <w:t>финансовой отчетности (IFRS) 13 "Оценка справедливой стоимости", введенным в действие на территории Российской Федерации</w:t>
      </w:r>
      <w:r w:rsidR="00746A9E">
        <w:rPr>
          <w:rFonts w:eastAsiaTheme="minorHAnsi"/>
          <w:sz w:val="24"/>
          <w:szCs w:val="24"/>
        </w:rPr>
        <w:t>, со всеми поправками,</w:t>
      </w:r>
      <w:r w:rsidR="00AB3DE7" w:rsidRPr="00C12C37">
        <w:rPr>
          <w:rFonts w:eastAsiaTheme="minorHAnsi"/>
          <w:sz w:val="24"/>
          <w:szCs w:val="24"/>
        </w:rPr>
        <w:t xml:space="preserve"> </w:t>
      </w:r>
      <w:r w:rsidR="00DC5349" w:rsidRPr="0026080A">
        <w:rPr>
          <w:rFonts w:eastAsiaTheme="minorHAnsi"/>
          <w:sz w:val="24"/>
          <w:szCs w:val="24"/>
        </w:rPr>
        <w:t xml:space="preserve"> (далее – отчет оценщика)</w:t>
      </w:r>
      <w:r w:rsidR="00AB3DE7" w:rsidRPr="0026080A">
        <w:rPr>
          <w:rFonts w:eastAsiaTheme="minorHAnsi"/>
          <w:sz w:val="24"/>
          <w:szCs w:val="24"/>
        </w:rPr>
        <w:t>,</w:t>
      </w:r>
      <w:r w:rsidR="00086090" w:rsidRPr="0026080A">
        <w:rPr>
          <w:sz w:val="24"/>
          <w:szCs w:val="24"/>
        </w:rPr>
        <w:t xml:space="preserve"> </w:t>
      </w:r>
      <w:r w:rsidR="00086090" w:rsidRPr="0026080A">
        <w:rPr>
          <w:rFonts w:eastAsiaTheme="minorHAnsi"/>
          <w:sz w:val="24"/>
          <w:szCs w:val="24"/>
          <w:lang w:eastAsia="en-US"/>
        </w:rPr>
        <w:t xml:space="preserve">если такой отчет составлен оценщиком, в отношении которого со стороны </w:t>
      </w:r>
      <w:proofErr w:type="spellStart"/>
      <w:r w:rsidR="00086090" w:rsidRPr="0026080A">
        <w:rPr>
          <w:rFonts w:eastAsiaTheme="minorHAnsi"/>
          <w:sz w:val="24"/>
          <w:szCs w:val="24"/>
          <w:lang w:eastAsia="en-US"/>
        </w:rPr>
        <w:t>саморегулируемых</w:t>
      </w:r>
      <w:proofErr w:type="spellEnd"/>
      <w:proofErr w:type="gramEnd"/>
      <w:r w:rsidR="00086090" w:rsidRPr="0026080A">
        <w:rPr>
          <w:rFonts w:eastAsiaTheme="minorHAnsi"/>
          <w:sz w:val="24"/>
          <w:szCs w:val="24"/>
          <w:lang w:eastAsia="en-US"/>
        </w:rPr>
        <w:t xml:space="preserve"> организаций оценщиков не применялись в течение двух лет в количестве двух и более раз меры дисциплинарного воздействия, предусмотренны</w:t>
      </w:r>
      <w:r w:rsidR="002A4123">
        <w:rPr>
          <w:rFonts w:eastAsiaTheme="minorHAnsi"/>
          <w:sz w:val="24"/>
          <w:szCs w:val="24"/>
          <w:lang w:eastAsia="en-US"/>
        </w:rPr>
        <w:t>е</w:t>
      </w:r>
      <w:r w:rsidR="00086090" w:rsidRPr="0026080A">
        <w:rPr>
          <w:rFonts w:eastAsiaTheme="minorHAnsi"/>
          <w:sz w:val="24"/>
          <w:szCs w:val="24"/>
          <w:lang w:eastAsia="en-US"/>
        </w:rPr>
        <w:t xml:space="preserve"> Федеральным </w:t>
      </w:r>
      <w:hyperlink r:id="rId10" w:history="1">
        <w:r w:rsidR="00086090" w:rsidRPr="0026080A">
          <w:rPr>
            <w:rFonts w:eastAsiaTheme="minorHAnsi"/>
            <w:sz w:val="24"/>
            <w:szCs w:val="24"/>
            <w:lang w:eastAsia="en-US"/>
          </w:rPr>
          <w:t>законом</w:t>
        </w:r>
      </w:hyperlink>
      <w:r w:rsidR="00086090" w:rsidRPr="0026080A">
        <w:rPr>
          <w:rFonts w:eastAsiaTheme="minorHAnsi"/>
          <w:sz w:val="24"/>
          <w:szCs w:val="24"/>
          <w:lang w:eastAsia="en-US"/>
        </w:rPr>
        <w:t xml:space="preserve"> "Об оценочной деятельности в Российской Федерации", а также внутренними документами </w:t>
      </w:r>
      <w:proofErr w:type="spellStart"/>
      <w:r w:rsidR="00086090" w:rsidRPr="0026080A">
        <w:rPr>
          <w:rFonts w:eastAsiaTheme="minorHAnsi"/>
          <w:sz w:val="24"/>
          <w:szCs w:val="24"/>
          <w:lang w:eastAsia="en-US"/>
        </w:rPr>
        <w:t>саморегулируемых</w:t>
      </w:r>
      <w:proofErr w:type="spellEnd"/>
      <w:r w:rsidR="00086090" w:rsidRPr="0026080A">
        <w:rPr>
          <w:rFonts w:eastAsiaTheme="minorHAnsi"/>
          <w:sz w:val="24"/>
          <w:szCs w:val="24"/>
          <w:lang w:eastAsia="en-US"/>
        </w:rPr>
        <w:t xml:space="preserve"> организаций оценщиков, и стаж </w:t>
      </w:r>
      <w:proofErr w:type="gramStart"/>
      <w:r w:rsidR="00086090" w:rsidRPr="0026080A">
        <w:rPr>
          <w:rFonts w:eastAsiaTheme="minorHAnsi"/>
          <w:sz w:val="24"/>
          <w:szCs w:val="24"/>
          <w:lang w:eastAsia="en-US"/>
        </w:rPr>
        <w:t>осуществления</w:t>
      </w:r>
      <w:proofErr w:type="gramEnd"/>
      <w:r w:rsidR="00086090" w:rsidRPr="0026080A">
        <w:rPr>
          <w:rFonts w:eastAsiaTheme="minorHAnsi"/>
          <w:sz w:val="24"/>
          <w:szCs w:val="24"/>
          <w:lang w:eastAsia="en-US"/>
        </w:rPr>
        <w:t xml:space="preserve"> оценочной деятельности </w:t>
      </w:r>
      <w:proofErr w:type="gramStart"/>
      <w:r w:rsidR="00086090" w:rsidRPr="0026080A">
        <w:rPr>
          <w:rFonts w:eastAsiaTheme="minorHAnsi"/>
          <w:sz w:val="24"/>
          <w:szCs w:val="24"/>
          <w:lang w:eastAsia="en-US"/>
        </w:rPr>
        <w:t>которого</w:t>
      </w:r>
      <w:proofErr w:type="gramEnd"/>
      <w:r w:rsidR="00086090" w:rsidRPr="0026080A">
        <w:rPr>
          <w:rFonts w:eastAsiaTheme="minorHAnsi"/>
          <w:sz w:val="24"/>
          <w:szCs w:val="24"/>
          <w:lang w:eastAsia="en-US"/>
        </w:rPr>
        <w:t xml:space="preserve"> составляет не менее трех лет.</w:t>
      </w:r>
      <w:r w:rsidR="00055ECC" w:rsidRPr="0026080A">
        <w:rPr>
          <w:rFonts w:eastAsiaTheme="minorHAnsi"/>
          <w:sz w:val="24"/>
          <w:szCs w:val="24"/>
          <w:lang w:eastAsia="en-US"/>
        </w:rPr>
        <w:t xml:space="preserve"> </w:t>
      </w:r>
      <w:r w:rsidR="00687248" w:rsidRPr="0026080A">
        <w:rPr>
          <w:rFonts w:eastAsiaTheme="minorHAns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w:t>
      </w:r>
      <w:r w:rsidR="00236620" w:rsidRPr="00236620">
        <w:rPr>
          <w:rFonts w:eastAsiaTheme="minorHAnsi"/>
          <w:sz w:val="24"/>
          <w:szCs w:val="24"/>
          <w:lang w:eastAsia="en-US"/>
        </w:rPr>
        <w:t>не может быть ранее трех месяцев</w:t>
      </w:r>
      <w:r w:rsidR="00687248" w:rsidRPr="002A4123">
        <w:rPr>
          <w:rFonts w:eastAsiaTheme="minorHAnsi"/>
          <w:sz w:val="24"/>
          <w:szCs w:val="24"/>
          <w:lang w:eastAsia="en-US"/>
        </w:rPr>
        <w:t xml:space="preserve"> </w:t>
      </w:r>
      <w:r w:rsidR="00687248" w:rsidRPr="0026080A">
        <w:rPr>
          <w:rFonts w:eastAsiaTheme="minorHAnsi"/>
          <w:sz w:val="24"/>
          <w:szCs w:val="24"/>
          <w:lang w:eastAsia="en-US"/>
        </w:rPr>
        <w:t xml:space="preserve">до даты передачи такого имущества в оплату инвестиционных паев. </w:t>
      </w:r>
      <w:r w:rsidR="00055ECC" w:rsidRPr="0026080A">
        <w:rPr>
          <w:sz w:val="24"/>
          <w:szCs w:val="24"/>
        </w:rPr>
        <w:t>В случае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w:t>
      </w:r>
    </w:p>
    <w:p w:rsidR="00EE0778"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r w:rsidRPr="0026080A">
        <w:rPr>
          <w:rFonts w:eastAsiaTheme="minorHAnsi"/>
          <w:sz w:val="24"/>
          <w:szCs w:val="24"/>
          <w:lang w:eastAsia="en-US"/>
        </w:rPr>
        <w:lastRenderedPageBreak/>
        <w:t>с</w:t>
      </w:r>
      <w:r w:rsidR="008210D6" w:rsidRPr="0026080A">
        <w:rPr>
          <w:rFonts w:eastAsiaTheme="minorHAnsi"/>
          <w:sz w:val="24"/>
          <w:szCs w:val="24"/>
          <w:lang w:eastAsia="en-US"/>
        </w:rPr>
        <w:t>уждение компетентного сотрудника</w:t>
      </w:r>
      <w:r w:rsidR="00A30437" w:rsidRPr="0026080A">
        <w:rPr>
          <w:rFonts w:eastAsiaTheme="minorHAnsi"/>
          <w:sz w:val="24"/>
          <w:szCs w:val="24"/>
          <w:lang w:eastAsia="en-US"/>
        </w:rPr>
        <w:t xml:space="preserve"> </w:t>
      </w:r>
      <w:r w:rsidR="00FC7E91">
        <w:rPr>
          <w:rFonts w:eastAsiaTheme="minorHAnsi"/>
          <w:sz w:val="24"/>
          <w:szCs w:val="24"/>
          <w:lang w:eastAsia="en-US"/>
        </w:rPr>
        <w:t xml:space="preserve">управляющей компании </w:t>
      </w:r>
      <w:r w:rsidR="00A30437" w:rsidRPr="0026080A">
        <w:rPr>
          <w:rFonts w:eastAsiaTheme="minorHAnsi"/>
          <w:sz w:val="24"/>
          <w:szCs w:val="24"/>
          <w:lang w:eastAsia="en-US"/>
        </w:rPr>
        <w:t>(далее – экспертное суждение</w:t>
      </w:r>
      <w:r w:rsidR="004D40F0" w:rsidRPr="0026080A">
        <w:rPr>
          <w:rFonts w:eastAsiaTheme="minorHAnsi"/>
          <w:sz w:val="24"/>
          <w:szCs w:val="24"/>
          <w:lang w:eastAsia="en-US"/>
        </w:rPr>
        <w:t>)</w:t>
      </w:r>
      <w:r w:rsidR="008210D6" w:rsidRPr="0026080A">
        <w:rPr>
          <w:rFonts w:eastAsiaTheme="minorHAns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26080A">
        <w:rPr>
          <w:rFonts w:eastAsiaTheme="minorHAnsi"/>
          <w:sz w:val="24"/>
          <w:szCs w:val="24"/>
          <w:lang w:eastAsia="en-US"/>
        </w:rPr>
        <w:t xml:space="preserve">экспертной </w:t>
      </w:r>
      <w:r w:rsidR="00203CC0" w:rsidRPr="002F05A0">
        <w:rPr>
          <w:rFonts w:eastAsiaTheme="minorHAnsi"/>
          <w:sz w:val="24"/>
          <w:szCs w:val="24"/>
          <w:lang w:eastAsia="en-US"/>
        </w:rPr>
        <w:t>оценки</w:t>
      </w:r>
      <w:r w:rsidR="002F05A0" w:rsidRPr="002F05A0">
        <w:rPr>
          <w:rFonts w:eastAsiaTheme="minorHAnsi"/>
          <w:sz w:val="24"/>
          <w:szCs w:val="24"/>
          <w:lang w:eastAsia="en-US"/>
        </w:rPr>
        <w:t xml:space="preserve">, оформляемого в виде документа, передаваемого Управляющей компанией Специализированному депозитарию </w:t>
      </w:r>
      <w:r w:rsidR="00DC5349" w:rsidRPr="002F05A0">
        <w:rPr>
          <w:rFonts w:eastAsiaTheme="minorHAnsi"/>
          <w:sz w:val="24"/>
          <w:szCs w:val="24"/>
          <w:lang w:eastAsia="en-US"/>
        </w:rPr>
        <w:t>(далее – экспертное суждение)</w:t>
      </w:r>
      <w:r w:rsidR="008210D6" w:rsidRPr="002F05A0">
        <w:rPr>
          <w:rFonts w:eastAsiaTheme="minorHAnsi"/>
          <w:sz w:val="24"/>
          <w:szCs w:val="24"/>
          <w:lang w:eastAsia="en-US"/>
        </w:rPr>
        <w:t>.</w:t>
      </w:r>
      <w:r w:rsidR="008210D6" w:rsidRPr="0026080A">
        <w:rPr>
          <w:rFonts w:eastAsiaTheme="minorHAnsi"/>
          <w:sz w:val="24"/>
          <w:szCs w:val="24"/>
          <w:lang w:eastAsia="en-US"/>
        </w:rPr>
        <w:t xml:space="preserve"> </w:t>
      </w:r>
    </w:p>
    <w:p w:rsidR="00C83AEE" w:rsidRPr="00DB57D9" w:rsidRDefault="00C83AEE" w:rsidP="00DB57D9">
      <w:pPr>
        <w:pStyle w:val="2"/>
        <w:numPr>
          <w:ilvl w:val="1"/>
          <w:numId w:val="2"/>
        </w:numPr>
        <w:ind w:left="0" w:firstLine="0"/>
        <w:jc w:val="center"/>
        <w:rPr>
          <w:rFonts w:asciiTheme="minorHAnsi" w:eastAsiaTheme="minorHAnsi" w:hAnsiTheme="minorHAnsi"/>
          <w:i w:val="0"/>
          <w:lang w:eastAsia="en-US"/>
        </w:rPr>
      </w:pPr>
      <w:bookmarkStart w:id="4" w:name="_Toc478639709"/>
      <w:r w:rsidRPr="00DB57D9">
        <w:rPr>
          <w:rFonts w:asciiTheme="minorHAnsi" w:eastAsiaTheme="minorHAnsi" w:hAnsiTheme="minorHAnsi"/>
          <w:i w:val="0"/>
          <w:lang w:eastAsia="en-US"/>
        </w:rPr>
        <w:t>Финансовые инструменты.</w:t>
      </w:r>
      <w:bookmarkEnd w:id="4"/>
    </w:p>
    <w:p w:rsidR="003850B6" w:rsidRPr="0026080A" w:rsidRDefault="003E7CFA" w:rsidP="0026080A">
      <w:pPr>
        <w:spacing w:line="360" w:lineRule="auto"/>
        <w:ind w:firstLine="709"/>
        <w:contextualSpacing/>
        <w:jc w:val="both"/>
        <w:rPr>
          <w:color w:val="000000"/>
          <w:sz w:val="24"/>
          <w:szCs w:val="24"/>
          <w:lang w:eastAsia="ru-RU"/>
        </w:rPr>
      </w:pPr>
      <w:r w:rsidRPr="0026080A">
        <w:rPr>
          <w:rFonts w:eastAsiaTheme="minorHAnsi"/>
          <w:b/>
          <w:bCs/>
          <w:sz w:val="24"/>
          <w:szCs w:val="24"/>
        </w:rPr>
        <w:t>Финансовый инструмент</w:t>
      </w:r>
      <w:r w:rsidR="00DF2FF0">
        <w:rPr>
          <w:rFonts w:eastAsiaTheme="minorHAnsi"/>
          <w:b/>
          <w:bCs/>
          <w:sz w:val="24"/>
          <w:szCs w:val="24"/>
        </w:rPr>
        <w:t xml:space="preserve"> </w:t>
      </w:r>
      <w:r w:rsidRPr="0026080A">
        <w:rPr>
          <w:rFonts w:eastAsiaTheme="minorHAnsi"/>
          <w:b/>
          <w:bCs/>
          <w:sz w:val="24"/>
          <w:szCs w:val="24"/>
        </w:rPr>
        <w:t xml:space="preserve">– </w:t>
      </w:r>
      <w:r w:rsidR="007B5264" w:rsidRPr="0026080A">
        <w:rPr>
          <w:color w:val="000000"/>
          <w:sz w:val="24"/>
          <w:szCs w:val="24"/>
          <w:lang w:eastAsia="ru-RU"/>
        </w:rPr>
        <w:t>это договор, влекущий за</w:t>
      </w:r>
      <w:r w:rsidR="00E67D72" w:rsidRPr="0026080A">
        <w:rPr>
          <w:color w:val="000000"/>
          <w:sz w:val="24"/>
          <w:szCs w:val="24"/>
          <w:lang w:eastAsia="ru-RU"/>
        </w:rPr>
        <w:t xml:space="preserve"> </w:t>
      </w:r>
      <w:r w:rsidR="007B5264" w:rsidRPr="0026080A">
        <w:rPr>
          <w:color w:val="000000"/>
          <w:sz w:val="24"/>
          <w:szCs w:val="24"/>
          <w:lang w:eastAsia="ru-RU"/>
        </w:rPr>
        <w:t>собой одновременно образование финансового актива у одной стороны и</w:t>
      </w:r>
      <w:r w:rsidR="00E67D72" w:rsidRPr="0026080A">
        <w:rPr>
          <w:color w:val="000000"/>
          <w:sz w:val="24"/>
          <w:szCs w:val="24"/>
          <w:lang w:eastAsia="ru-RU"/>
        </w:rPr>
        <w:t xml:space="preserve"> </w:t>
      </w:r>
      <w:r w:rsidR="007B5264" w:rsidRPr="0026080A">
        <w:rPr>
          <w:color w:val="000000"/>
          <w:sz w:val="24"/>
          <w:szCs w:val="24"/>
          <w:lang w:eastAsia="ru-RU"/>
        </w:rPr>
        <w:t>финансового обязательства или долевого инструмента  у другой.</w:t>
      </w:r>
    </w:p>
    <w:p w:rsidR="00DB6507" w:rsidRPr="0026080A" w:rsidRDefault="00DB6507"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активы:</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26080A">
        <w:rPr>
          <w:color w:val="000000"/>
          <w:sz w:val="24"/>
          <w:szCs w:val="24"/>
          <w:lang w:eastAsia="ru-RU"/>
        </w:rPr>
        <w:t>- денежные средства</w:t>
      </w:r>
      <w:r w:rsidR="00A74D8C">
        <w:rPr>
          <w:color w:val="000000"/>
          <w:sz w:val="24"/>
          <w:szCs w:val="24"/>
          <w:lang w:eastAsia="ru-RU"/>
        </w:rPr>
        <w:t>, в том числе иностранная валюта на счетах и во вкладах</w:t>
      </w:r>
      <w:r w:rsidRPr="0026080A">
        <w:rPr>
          <w:color w:val="000000"/>
          <w:sz w:val="24"/>
          <w:szCs w:val="24"/>
          <w:lang w:eastAsia="ru-RU"/>
        </w:rPr>
        <w:t>;</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A74D8C">
        <w:rPr>
          <w:color w:val="000000"/>
          <w:sz w:val="24"/>
          <w:szCs w:val="24"/>
          <w:lang w:eastAsia="ru-RU"/>
        </w:rPr>
        <w:t xml:space="preserve">- </w:t>
      </w:r>
      <w:r w:rsidRPr="0026080A">
        <w:rPr>
          <w:color w:val="000000"/>
          <w:sz w:val="24"/>
          <w:szCs w:val="24"/>
          <w:lang w:eastAsia="ru-RU"/>
        </w:rPr>
        <w:t>дебиторская задолженность по финансовым инструментам;</w:t>
      </w:r>
    </w:p>
    <w:p w:rsidR="00DB6507"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долевые ценные бумаги</w:t>
      </w:r>
      <w:r w:rsidR="007B5264" w:rsidRPr="0026080A">
        <w:rPr>
          <w:color w:val="000000"/>
          <w:sz w:val="24"/>
          <w:szCs w:val="24"/>
          <w:lang w:eastAsia="ru-RU"/>
        </w:rPr>
        <w:t>;</w:t>
      </w:r>
    </w:p>
    <w:p w:rsidR="00A74D8C" w:rsidRPr="0026080A"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 долговые ценные бумаги;</w:t>
      </w:r>
    </w:p>
    <w:p w:rsidR="00752BCA"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паи паевых инвестиционных фондов</w:t>
      </w:r>
      <w:r w:rsidR="001002AA" w:rsidRPr="001002AA">
        <w:rPr>
          <w:color w:val="000000"/>
          <w:sz w:val="24"/>
          <w:szCs w:val="24"/>
          <w:lang w:eastAsia="ru-RU"/>
        </w:rPr>
        <w:t xml:space="preserve"> </w:t>
      </w:r>
      <w:r w:rsidR="00047295">
        <w:rPr>
          <w:color w:val="000000"/>
          <w:sz w:val="24"/>
          <w:szCs w:val="24"/>
          <w:lang w:eastAsia="ru-RU"/>
        </w:rPr>
        <w:t>и акции акционерных инвестиционных фондов</w:t>
      </w:r>
      <w:r w:rsidRPr="0026080A">
        <w:rPr>
          <w:color w:val="000000"/>
          <w:sz w:val="24"/>
          <w:szCs w:val="24"/>
          <w:lang w:eastAsia="ru-RU"/>
        </w:rPr>
        <w:t>, в том числе акции</w:t>
      </w:r>
      <w:r w:rsidR="00BC4650" w:rsidRPr="0026080A">
        <w:rPr>
          <w:color w:val="000000"/>
          <w:sz w:val="24"/>
          <w:szCs w:val="24"/>
          <w:lang w:eastAsia="ru-RU"/>
        </w:rPr>
        <w:t xml:space="preserve"> </w:t>
      </w:r>
      <w:r w:rsidRPr="0026080A">
        <w:rPr>
          <w:color w:val="000000"/>
          <w:sz w:val="24"/>
          <w:szCs w:val="24"/>
          <w:lang w:eastAsia="ru-RU"/>
        </w:rPr>
        <w:t>(паи) иностранных инвестиционных фондов;</w:t>
      </w:r>
    </w:p>
    <w:p w:rsidR="00751C03"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иные</w:t>
      </w:r>
      <w:r w:rsidR="00BC4650" w:rsidRPr="0026080A">
        <w:rPr>
          <w:color w:val="000000"/>
          <w:sz w:val="24"/>
          <w:szCs w:val="24"/>
          <w:lang w:eastAsia="ru-RU"/>
        </w:rPr>
        <w:t>,</w:t>
      </w:r>
      <w:r w:rsidRPr="0026080A">
        <w:rPr>
          <w:color w:val="000000"/>
          <w:sz w:val="24"/>
          <w:szCs w:val="24"/>
          <w:lang w:eastAsia="ru-RU"/>
        </w:rPr>
        <w:t xml:space="preserve"> не указанные выше</w:t>
      </w:r>
      <w:r w:rsidR="00BC4650" w:rsidRPr="0026080A">
        <w:rPr>
          <w:color w:val="000000"/>
          <w:sz w:val="24"/>
          <w:szCs w:val="24"/>
          <w:lang w:eastAsia="ru-RU"/>
        </w:rPr>
        <w:t>,</w:t>
      </w:r>
      <w:r w:rsidRPr="0026080A">
        <w:rPr>
          <w:color w:val="000000"/>
          <w:sz w:val="24"/>
          <w:szCs w:val="24"/>
          <w:lang w:eastAsia="ru-RU"/>
        </w:rPr>
        <w:t xml:space="preserve"> финансовые активы.</w:t>
      </w:r>
    </w:p>
    <w:p w:rsidR="00A4163B" w:rsidRPr="0026080A" w:rsidRDefault="00A4163B"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обязательства:</w:t>
      </w:r>
    </w:p>
    <w:p w:rsidR="00A4163B"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кредиторская задолженность по финансовым инструментам;</w:t>
      </w:r>
    </w:p>
    <w:p w:rsidR="000D42A7"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иные не указанные выше финансовые</w:t>
      </w:r>
      <w:r w:rsidR="00E83A78" w:rsidRPr="00E83A78">
        <w:rPr>
          <w:rFonts w:eastAsiaTheme="minorHAnsi"/>
          <w:sz w:val="24"/>
          <w:szCs w:val="24"/>
          <w:lang w:eastAsia="en-US"/>
        </w:rPr>
        <w:t xml:space="preserve"> </w:t>
      </w:r>
      <w:r w:rsidR="00E26CEA">
        <w:rPr>
          <w:rFonts w:eastAsiaTheme="minorHAnsi"/>
          <w:sz w:val="24"/>
          <w:szCs w:val="24"/>
          <w:lang w:eastAsia="en-US"/>
        </w:rPr>
        <w:t>обязательства</w:t>
      </w:r>
      <w:r w:rsidRPr="0026080A">
        <w:rPr>
          <w:rFonts w:eastAsiaTheme="minorHAnsi"/>
          <w:sz w:val="24"/>
          <w:szCs w:val="24"/>
          <w:lang w:eastAsia="en-US"/>
        </w:rPr>
        <w:t>.</w:t>
      </w:r>
    </w:p>
    <w:p w:rsidR="00607771" w:rsidRPr="00DB57D9" w:rsidRDefault="00607771" w:rsidP="00DF2FF0">
      <w:pPr>
        <w:pStyle w:val="2"/>
        <w:numPr>
          <w:ilvl w:val="1"/>
          <w:numId w:val="2"/>
        </w:numPr>
        <w:spacing w:line="360" w:lineRule="auto"/>
        <w:ind w:left="0" w:firstLine="0"/>
        <w:jc w:val="center"/>
        <w:rPr>
          <w:rFonts w:asciiTheme="minorHAnsi" w:eastAsiaTheme="minorHAnsi" w:hAnsiTheme="minorHAnsi" w:cs="Times New Roman"/>
          <w:i w:val="0"/>
          <w:lang w:eastAsia="en-US"/>
        </w:rPr>
      </w:pPr>
      <w:bookmarkStart w:id="5" w:name="_Toc478639710"/>
      <w:r w:rsidRPr="00DB57D9">
        <w:rPr>
          <w:rFonts w:asciiTheme="minorHAnsi" w:eastAsiaTheme="minorHAnsi" w:hAnsiTheme="minorHAnsi" w:cs="Times New Roman"/>
          <w:i w:val="0"/>
          <w:lang w:eastAsia="en-US"/>
        </w:rPr>
        <w:t>Сроки финансовых инструменто</w:t>
      </w:r>
      <w:r w:rsidR="00BC31CE" w:rsidRPr="00DB57D9">
        <w:rPr>
          <w:rFonts w:asciiTheme="minorHAnsi" w:eastAsiaTheme="minorHAnsi" w:hAnsiTheme="minorHAnsi" w:cs="Times New Roman"/>
          <w:i w:val="0"/>
          <w:lang w:eastAsia="en-US"/>
        </w:rPr>
        <w:t>в</w:t>
      </w:r>
      <w:bookmarkEnd w:id="5"/>
    </w:p>
    <w:p w:rsidR="00A669F4" w:rsidRPr="0026080A" w:rsidRDefault="00EE0778"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 являются краткосрочными</w:t>
      </w:r>
      <w:r w:rsidR="00FD2DC4" w:rsidRPr="0026080A">
        <w:rPr>
          <w:color w:val="000000"/>
          <w:sz w:val="24"/>
          <w:szCs w:val="24"/>
          <w:lang w:eastAsia="ru-RU"/>
        </w:rPr>
        <w:t>,</w:t>
      </w:r>
      <w:r w:rsidRPr="0026080A">
        <w:rPr>
          <w:color w:val="000000"/>
          <w:sz w:val="24"/>
          <w:szCs w:val="24"/>
          <w:lang w:eastAsia="ru-RU"/>
        </w:rPr>
        <w:t xml:space="preserve"> </w:t>
      </w:r>
      <w:r w:rsidR="00FD2DC4" w:rsidRPr="0026080A">
        <w:rPr>
          <w:color w:val="000000"/>
          <w:sz w:val="24"/>
          <w:szCs w:val="24"/>
          <w:lang w:eastAsia="ru-RU"/>
        </w:rPr>
        <w:t>если срок их исполнения</w:t>
      </w:r>
      <w:r w:rsidR="006D0FF7" w:rsidRPr="0026080A">
        <w:rPr>
          <w:color w:val="000000"/>
          <w:sz w:val="24"/>
          <w:szCs w:val="24"/>
          <w:lang w:eastAsia="ru-RU"/>
        </w:rPr>
        <w:t>/погашения</w:t>
      </w:r>
      <w:r w:rsidR="00FD2DC4" w:rsidRPr="0026080A">
        <w:rPr>
          <w:color w:val="000000"/>
          <w:sz w:val="24"/>
          <w:szCs w:val="24"/>
          <w:lang w:eastAsia="ru-RU"/>
        </w:rPr>
        <w:t xml:space="preserve"> </w:t>
      </w:r>
      <w:r w:rsidR="00BC4650" w:rsidRPr="0026080A">
        <w:rPr>
          <w:color w:val="000000"/>
          <w:sz w:val="24"/>
          <w:szCs w:val="24"/>
          <w:lang w:eastAsia="ru-RU"/>
        </w:rPr>
        <w:t xml:space="preserve">составляет </w:t>
      </w:r>
      <w:r w:rsidR="00E616A3" w:rsidRPr="0026080A">
        <w:rPr>
          <w:color w:val="000000"/>
          <w:sz w:val="24"/>
          <w:szCs w:val="24"/>
          <w:lang w:eastAsia="ru-RU"/>
        </w:rPr>
        <w:t xml:space="preserve">не </w:t>
      </w:r>
      <w:r w:rsidR="00FD2DC4" w:rsidRPr="0026080A">
        <w:rPr>
          <w:color w:val="000000"/>
          <w:sz w:val="24"/>
          <w:szCs w:val="24"/>
          <w:lang w:eastAsia="ru-RU"/>
        </w:rPr>
        <w:t>более чем 12 месяцев с даты их признания</w:t>
      </w:r>
      <w:r w:rsidR="00A15921" w:rsidRPr="0026080A">
        <w:rPr>
          <w:color w:val="000000"/>
          <w:sz w:val="24"/>
          <w:szCs w:val="24"/>
          <w:lang w:eastAsia="ru-RU"/>
        </w:rPr>
        <w:t xml:space="preserve"> или срок их исполнения не определен</w:t>
      </w:r>
      <w:r w:rsidR="00A669F4" w:rsidRPr="0026080A">
        <w:rPr>
          <w:color w:val="000000"/>
          <w:sz w:val="24"/>
          <w:szCs w:val="24"/>
          <w:lang w:eastAsia="ru-RU"/>
        </w:rPr>
        <w:t>.</w:t>
      </w:r>
      <w:r w:rsidR="00196F3F" w:rsidRPr="0026080A">
        <w:rPr>
          <w:color w:val="000000"/>
          <w:sz w:val="24"/>
          <w:szCs w:val="24"/>
          <w:lang w:eastAsia="ru-RU"/>
        </w:rPr>
        <w:t xml:space="preserve"> Эффект дисконтирования оценивается как несущественный и дисконтирование не применяется. </w:t>
      </w:r>
    </w:p>
    <w:p w:rsidR="00EE0778" w:rsidRPr="0026080A" w:rsidRDefault="00E616A3"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w:t>
      </w:r>
      <w:r w:rsidR="00BC4650" w:rsidRPr="0026080A">
        <w:rPr>
          <w:color w:val="000000"/>
          <w:sz w:val="24"/>
          <w:szCs w:val="24"/>
          <w:lang w:eastAsia="ru-RU"/>
        </w:rPr>
        <w:t>,</w:t>
      </w:r>
      <w:r w:rsidRPr="0026080A">
        <w:rPr>
          <w:color w:val="000000"/>
          <w:sz w:val="24"/>
          <w:szCs w:val="24"/>
          <w:lang w:eastAsia="ru-RU"/>
        </w:rPr>
        <w:t xml:space="preserve"> срок </w:t>
      </w:r>
      <w:proofErr w:type="gramStart"/>
      <w:r w:rsidRPr="0026080A">
        <w:rPr>
          <w:color w:val="000000"/>
          <w:sz w:val="24"/>
          <w:szCs w:val="24"/>
          <w:lang w:eastAsia="ru-RU"/>
        </w:rPr>
        <w:t>исполнения</w:t>
      </w:r>
      <w:proofErr w:type="gramEnd"/>
      <w:r w:rsidR="006D0FF7" w:rsidRPr="0026080A">
        <w:rPr>
          <w:color w:val="000000"/>
          <w:sz w:val="24"/>
          <w:szCs w:val="24"/>
          <w:lang w:eastAsia="ru-RU"/>
        </w:rPr>
        <w:t>/погашения</w:t>
      </w:r>
      <w:r w:rsidRPr="0026080A">
        <w:rPr>
          <w:color w:val="000000"/>
          <w:sz w:val="24"/>
          <w:szCs w:val="24"/>
          <w:lang w:eastAsia="ru-RU"/>
        </w:rPr>
        <w:t xml:space="preserve"> </w:t>
      </w:r>
      <w:r w:rsidR="00BC4650" w:rsidRPr="0026080A">
        <w:rPr>
          <w:color w:val="000000"/>
          <w:sz w:val="24"/>
          <w:szCs w:val="24"/>
          <w:lang w:eastAsia="ru-RU"/>
        </w:rPr>
        <w:t xml:space="preserve">которых составляет </w:t>
      </w:r>
      <w:r w:rsidRPr="0026080A">
        <w:rPr>
          <w:color w:val="000000"/>
          <w:sz w:val="24"/>
          <w:szCs w:val="24"/>
          <w:lang w:eastAsia="ru-RU"/>
        </w:rPr>
        <w:t>более чем 12 месяцев с даты их признания</w:t>
      </w:r>
      <w:r w:rsidR="00BC4650" w:rsidRPr="0026080A">
        <w:rPr>
          <w:color w:val="000000"/>
          <w:sz w:val="24"/>
          <w:szCs w:val="24"/>
          <w:lang w:eastAsia="ru-RU"/>
        </w:rPr>
        <w:t>,</w:t>
      </w:r>
      <w:r w:rsidRPr="0026080A">
        <w:rPr>
          <w:color w:val="000000"/>
          <w:sz w:val="24"/>
          <w:szCs w:val="24"/>
          <w:lang w:eastAsia="ru-RU"/>
        </w:rPr>
        <w:t xml:space="preserve"> являются долгосрочными. </w:t>
      </w:r>
    </w:p>
    <w:p w:rsidR="00BC31CE" w:rsidRPr="00DB57D9" w:rsidRDefault="00BC31CE" w:rsidP="0026080A">
      <w:pPr>
        <w:pStyle w:val="2"/>
        <w:numPr>
          <w:ilvl w:val="1"/>
          <w:numId w:val="2"/>
        </w:numPr>
        <w:spacing w:line="360" w:lineRule="auto"/>
        <w:ind w:left="0" w:firstLine="0"/>
        <w:jc w:val="center"/>
        <w:rPr>
          <w:rFonts w:asciiTheme="minorHAnsi" w:hAnsiTheme="minorHAnsi" w:cs="Times New Roman"/>
          <w:i w:val="0"/>
          <w:lang w:eastAsia="ru-RU"/>
        </w:rPr>
      </w:pPr>
      <w:bookmarkStart w:id="6" w:name="_Toc478639711"/>
      <w:r w:rsidRPr="00DB57D9">
        <w:rPr>
          <w:rFonts w:asciiTheme="minorHAnsi" w:hAnsiTheme="minorHAnsi" w:cs="Times New Roman"/>
          <w:i w:val="0"/>
          <w:lang w:eastAsia="ru-RU"/>
        </w:rPr>
        <w:t xml:space="preserve">Сроки дебиторской и кредиторской  задолженностей </w:t>
      </w:r>
      <w:r w:rsidR="00DC68D0" w:rsidRPr="00DB57D9">
        <w:rPr>
          <w:rFonts w:asciiTheme="minorHAnsi" w:hAnsiTheme="minorHAnsi" w:cs="Times New Roman"/>
          <w:i w:val="0"/>
          <w:lang w:eastAsia="ru-RU"/>
        </w:rPr>
        <w:t>по прочим активам и обязательс</w:t>
      </w:r>
      <w:r w:rsidR="00037779" w:rsidRPr="00DB57D9">
        <w:rPr>
          <w:rFonts w:asciiTheme="minorHAnsi" w:hAnsiTheme="minorHAnsi" w:cs="Times New Roman"/>
          <w:i w:val="0"/>
          <w:lang w:eastAsia="ru-RU"/>
        </w:rPr>
        <w:t>т</w:t>
      </w:r>
      <w:r w:rsidR="00DC68D0" w:rsidRPr="00DB57D9">
        <w:rPr>
          <w:rFonts w:asciiTheme="minorHAnsi" w:hAnsiTheme="minorHAnsi" w:cs="Times New Roman"/>
          <w:i w:val="0"/>
          <w:lang w:eastAsia="ru-RU"/>
        </w:rPr>
        <w:t>вам</w:t>
      </w:r>
      <w:r w:rsidRPr="00DB57D9">
        <w:rPr>
          <w:rFonts w:asciiTheme="minorHAnsi" w:hAnsiTheme="minorHAnsi" w:cs="Times New Roman"/>
          <w:i w:val="0"/>
          <w:lang w:eastAsia="ru-RU"/>
        </w:rPr>
        <w:t>.</w:t>
      </w:r>
      <w:bookmarkEnd w:id="6"/>
    </w:p>
    <w:p w:rsidR="00BC31CE" w:rsidRPr="0026080A" w:rsidRDefault="00BC31C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 xml:space="preserve">/кредиторская </w:t>
      </w:r>
      <w:r w:rsidRPr="0026080A">
        <w:rPr>
          <w:color w:val="000000"/>
          <w:sz w:val="24"/>
          <w:szCs w:val="24"/>
          <w:lang w:eastAsia="ru-RU"/>
        </w:rPr>
        <w:t>задолженност</w:t>
      </w:r>
      <w:r w:rsidR="005F0B3E" w:rsidRPr="0026080A">
        <w:rPr>
          <w:color w:val="000000"/>
          <w:sz w:val="24"/>
          <w:szCs w:val="24"/>
          <w:lang w:eastAsia="ru-RU"/>
        </w:rPr>
        <w:t>ь</w:t>
      </w:r>
      <w:r w:rsidRPr="0026080A">
        <w:rPr>
          <w:color w:val="000000"/>
          <w:sz w:val="24"/>
          <w:szCs w:val="24"/>
          <w:lang w:eastAsia="ru-RU"/>
        </w:rPr>
        <w:t xml:space="preserve"> является краткосрочной,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 xml:space="preserve">не более чем 12 месяцев </w:t>
      </w:r>
      <w:proofErr w:type="gramStart"/>
      <w:r w:rsidRPr="0026080A">
        <w:rPr>
          <w:color w:val="000000"/>
          <w:sz w:val="24"/>
          <w:szCs w:val="24"/>
          <w:lang w:eastAsia="ru-RU"/>
        </w:rPr>
        <w:t>с даты</w:t>
      </w:r>
      <w:proofErr w:type="gramEnd"/>
      <w:r w:rsidRPr="0026080A">
        <w:rPr>
          <w:color w:val="000000"/>
          <w:sz w:val="24"/>
          <w:szCs w:val="24"/>
          <w:lang w:eastAsia="ru-RU"/>
        </w:rPr>
        <w:t xml:space="preserve"> ее признания или срок ее </w:t>
      </w:r>
      <w:r w:rsidRPr="0026080A">
        <w:rPr>
          <w:color w:val="000000"/>
          <w:sz w:val="24"/>
          <w:szCs w:val="24"/>
          <w:lang w:eastAsia="ru-RU"/>
        </w:rPr>
        <w:lastRenderedPageBreak/>
        <w:t xml:space="preserve">погашения не определен. Эффект дисконтирования оценивается как несущественный и дисконтирование не применяется. </w:t>
      </w:r>
    </w:p>
    <w:p w:rsidR="003122FE" w:rsidRPr="0026080A" w:rsidRDefault="003122F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/кредиторская</w:t>
      </w:r>
      <w:r w:rsidRPr="0026080A">
        <w:rPr>
          <w:color w:val="000000"/>
          <w:sz w:val="24"/>
          <w:szCs w:val="24"/>
          <w:lang w:eastAsia="ru-RU"/>
        </w:rPr>
        <w:t xml:space="preserve"> задолженность является </w:t>
      </w:r>
      <w:r w:rsidR="005F0B3E" w:rsidRPr="0026080A">
        <w:rPr>
          <w:color w:val="000000"/>
          <w:sz w:val="24"/>
          <w:szCs w:val="24"/>
          <w:lang w:eastAsia="ru-RU"/>
        </w:rPr>
        <w:t>долгосрочной</w:t>
      </w:r>
      <w:r w:rsidRPr="0026080A">
        <w:rPr>
          <w:color w:val="000000"/>
          <w:sz w:val="24"/>
          <w:szCs w:val="24"/>
          <w:lang w:eastAsia="ru-RU"/>
        </w:rPr>
        <w:t xml:space="preserve">,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 xml:space="preserve">более чем 12 месяцев </w:t>
      </w:r>
      <w:proofErr w:type="gramStart"/>
      <w:r w:rsidRPr="0026080A">
        <w:rPr>
          <w:color w:val="000000"/>
          <w:sz w:val="24"/>
          <w:szCs w:val="24"/>
          <w:lang w:eastAsia="ru-RU"/>
        </w:rPr>
        <w:t>с даты</w:t>
      </w:r>
      <w:proofErr w:type="gramEnd"/>
      <w:r w:rsidRPr="0026080A">
        <w:rPr>
          <w:color w:val="000000"/>
          <w:sz w:val="24"/>
          <w:szCs w:val="24"/>
          <w:lang w:eastAsia="ru-RU"/>
        </w:rPr>
        <w:t xml:space="preserve"> ее признания</w:t>
      </w:r>
      <w:r w:rsidR="005F0B3E" w:rsidRPr="0026080A">
        <w:rPr>
          <w:color w:val="000000"/>
          <w:sz w:val="24"/>
          <w:szCs w:val="24"/>
          <w:lang w:eastAsia="ru-RU"/>
        </w:rPr>
        <w:t>.</w:t>
      </w:r>
    </w:p>
    <w:p w:rsidR="001B67A5" w:rsidRPr="00CE15B5" w:rsidRDefault="001B67A5" w:rsidP="00DF2FF0">
      <w:pPr>
        <w:pStyle w:val="a5"/>
        <w:numPr>
          <w:ilvl w:val="1"/>
          <w:numId w:val="2"/>
        </w:numPr>
        <w:spacing w:line="360" w:lineRule="auto"/>
        <w:ind w:left="0" w:firstLine="0"/>
        <w:contextualSpacing/>
        <w:jc w:val="center"/>
        <w:rPr>
          <w:rStyle w:val="20"/>
          <w:rFonts w:asciiTheme="minorHAnsi" w:eastAsia="Calibri" w:hAnsiTheme="minorHAnsi" w:cs="Times New Roman"/>
          <w:b w:val="0"/>
          <w:bCs w:val="0"/>
          <w:i w:val="0"/>
          <w:iCs w:val="0"/>
          <w:color w:val="000000"/>
          <w:lang w:eastAsia="ru-RU"/>
        </w:rPr>
      </w:pPr>
      <w:bookmarkStart w:id="7" w:name="_Toc478639712"/>
      <w:r w:rsidRPr="00CE15B5">
        <w:rPr>
          <w:rStyle w:val="20"/>
          <w:rFonts w:asciiTheme="minorHAnsi" w:eastAsia="Calibri" w:hAnsiTheme="minorHAnsi" w:cs="Times New Roman"/>
          <w:i w:val="0"/>
          <w:lang w:eastAsia="en-US"/>
        </w:rPr>
        <w:t>Номинальная стоимость</w:t>
      </w:r>
      <w:bookmarkEnd w:id="7"/>
      <w:r w:rsidRPr="00CE15B5">
        <w:rPr>
          <w:rFonts w:asciiTheme="minorHAnsi" w:hAnsiTheme="minorHAnsi"/>
          <w:color w:val="000000"/>
          <w:sz w:val="24"/>
          <w:szCs w:val="24"/>
          <w:lang w:eastAsia="ru-RU"/>
        </w:rPr>
        <w:t>.</w:t>
      </w:r>
    </w:p>
    <w:p w:rsidR="00A952C1" w:rsidRPr="0026080A" w:rsidRDefault="007B5264" w:rsidP="0026080A">
      <w:pPr>
        <w:spacing w:line="360" w:lineRule="auto"/>
        <w:ind w:firstLine="709"/>
        <w:contextualSpacing/>
        <w:jc w:val="both"/>
        <w:rPr>
          <w:rFonts w:eastAsia="Calibri"/>
          <w:sz w:val="24"/>
          <w:szCs w:val="24"/>
          <w:lang w:eastAsia="en-US"/>
        </w:rPr>
      </w:pPr>
      <w:r w:rsidRPr="0026080A">
        <w:rPr>
          <w:rFonts w:eastAsia="Calibri"/>
          <w:sz w:val="24"/>
          <w:szCs w:val="24"/>
          <w:lang w:eastAsia="en-US"/>
        </w:rPr>
        <w:t xml:space="preserve">Номинальная стоимость – денежная оценка актива/обязательства в соответствии с его балансовой стоимостью. </w:t>
      </w:r>
    </w:p>
    <w:p w:rsidR="00012494" w:rsidRPr="00CE15B5" w:rsidRDefault="00012494" w:rsidP="0026080A">
      <w:pPr>
        <w:pStyle w:val="2"/>
        <w:numPr>
          <w:ilvl w:val="1"/>
          <w:numId w:val="2"/>
        </w:numPr>
        <w:ind w:left="0" w:firstLine="0"/>
        <w:jc w:val="center"/>
        <w:rPr>
          <w:rFonts w:asciiTheme="minorHAnsi" w:eastAsiaTheme="minorHAnsi" w:hAnsiTheme="minorHAnsi"/>
          <w:i w:val="0"/>
          <w:lang w:eastAsia="en-US"/>
        </w:rPr>
      </w:pPr>
      <w:bookmarkStart w:id="8" w:name="_Toc478639713"/>
      <w:r w:rsidRPr="00CE15B5">
        <w:rPr>
          <w:rFonts w:asciiTheme="minorHAnsi" w:eastAsiaTheme="minorHAnsi" w:hAnsiTheme="minorHAnsi"/>
          <w:i w:val="0"/>
          <w:lang w:eastAsia="en-US"/>
        </w:rPr>
        <w:t>Рыночная ставка и способ ее определения</w:t>
      </w:r>
      <w:r w:rsidR="00097DC9" w:rsidRPr="00CE15B5">
        <w:rPr>
          <w:rFonts w:asciiTheme="minorHAnsi" w:eastAsiaTheme="minorHAnsi" w:hAnsiTheme="minorHAnsi"/>
          <w:i w:val="0"/>
          <w:lang w:eastAsia="en-US"/>
        </w:rPr>
        <w:t>.</w:t>
      </w:r>
      <w:bookmarkEnd w:id="8"/>
    </w:p>
    <w:p w:rsidR="00B1717D" w:rsidRPr="00617835" w:rsidRDefault="00264445" w:rsidP="00CE15B5">
      <w:pPr>
        <w:spacing w:line="360" w:lineRule="auto"/>
        <w:ind w:firstLine="709"/>
        <w:contextualSpacing/>
        <w:jc w:val="both"/>
        <w:rPr>
          <w:color w:val="000000"/>
          <w:sz w:val="24"/>
          <w:szCs w:val="24"/>
          <w:lang w:eastAsia="ru-RU"/>
        </w:rPr>
      </w:pPr>
      <w:r>
        <w:rPr>
          <w:color w:val="000000"/>
          <w:sz w:val="24"/>
          <w:szCs w:val="24"/>
          <w:lang w:eastAsia="ru-RU"/>
        </w:rPr>
        <w:t>Рублевая р</w:t>
      </w:r>
      <w:r w:rsidR="00B1717D" w:rsidRPr="00617835">
        <w:rPr>
          <w:color w:val="000000"/>
          <w:sz w:val="24"/>
          <w:szCs w:val="24"/>
          <w:lang w:eastAsia="ru-RU"/>
        </w:rPr>
        <w:t>ыночная ставка определяется по состоянию:</w:t>
      </w:r>
    </w:p>
    <w:p w:rsidR="00B1717D" w:rsidRPr="00617835" w:rsidRDefault="00B1717D" w:rsidP="00617835">
      <w:pPr>
        <w:numPr>
          <w:ilvl w:val="0"/>
          <w:numId w:val="7"/>
        </w:numPr>
        <w:spacing w:line="360" w:lineRule="auto"/>
        <w:ind w:left="0" w:firstLine="0"/>
        <w:contextualSpacing/>
        <w:jc w:val="both"/>
        <w:rPr>
          <w:color w:val="000000"/>
          <w:sz w:val="24"/>
          <w:szCs w:val="24"/>
          <w:lang w:eastAsia="ru-RU"/>
        </w:rPr>
      </w:pPr>
      <w:r w:rsidRPr="00617835">
        <w:rPr>
          <w:color w:val="000000"/>
          <w:sz w:val="24"/>
          <w:szCs w:val="24"/>
          <w:lang w:eastAsia="ru-RU"/>
        </w:rPr>
        <w:t>на дату первоначального признания;</w:t>
      </w:r>
    </w:p>
    <w:p w:rsidR="00D30E2A" w:rsidRPr="00400219" w:rsidRDefault="00B832B9" w:rsidP="00617835">
      <w:pPr>
        <w:numPr>
          <w:ilvl w:val="0"/>
          <w:numId w:val="7"/>
        </w:numPr>
        <w:spacing w:line="360" w:lineRule="auto"/>
        <w:ind w:left="0" w:firstLine="0"/>
        <w:contextualSpacing/>
        <w:jc w:val="both"/>
        <w:rPr>
          <w:color w:val="000000"/>
          <w:sz w:val="24"/>
          <w:szCs w:val="24"/>
          <w:lang w:eastAsia="ru-RU"/>
        </w:rPr>
      </w:pPr>
      <w:r w:rsidRPr="00617835">
        <w:rPr>
          <w:sz w:val="24"/>
          <w:szCs w:val="24"/>
        </w:rPr>
        <w:t>на дату изменения ключевой ставки Банка России</w:t>
      </w:r>
      <w:r w:rsidR="00DF2FF0">
        <w:rPr>
          <w:sz w:val="24"/>
          <w:szCs w:val="24"/>
        </w:rPr>
        <w:t>;</w:t>
      </w:r>
    </w:p>
    <w:p w:rsidR="00400219" w:rsidRPr="00DF2FF0" w:rsidRDefault="00400219" w:rsidP="00617835">
      <w:pPr>
        <w:numPr>
          <w:ilvl w:val="0"/>
          <w:numId w:val="7"/>
        </w:numPr>
        <w:spacing w:line="360" w:lineRule="auto"/>
        <w:ind w:left="0" w:firstLine="0"/>
        <w:contextualSpacing/>
        <w:jc w:val="both"/>
        <w:rPr>
          <w:color w:val="000000"/>
          <w:sz w:val="24"/>
          <w:szCs w:val="24"/>
          <w:lang w:eastAsia="ru-RU"/>
        </w:rPr>
      </w:pPr>
      <w:r w:rsidRPr="00DF2FF0">
        <w:rPr>
          <w:sz w:val="24"/>
          <w:szCs w:val="24"/>
        </w:rPr>
        <w:t>на дату изменений условий из договоров, действующих на момент признания актива или обязательства</w:t>
      </w:r>
    </w:p>
    <w:p w:rsidR="00E83A78" w:rsidRPr="00E24127"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 xml:space="preserve">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w:t>
      </w:r>
      <w:r w:rsidR="006C0993">
        <w:rPr>
          <w:rFonts w:eastAsia="Calibri"/>
          <w:sz w:val="24"/>
          <w:szCs w:val="24"/>
          <w:lang w:eastAsia="en-US"/>
        </w:rPr>
        <w:t>до</w:t>
      </w:r>
      <w:r w:rsidRPr="00E83A78">
        <w:rPr>
          <w:rFonts w:eastAsia="Calibri"/>
          <w:sz w:val="24"/>
          <w:szCs w:val="24"/>
          <w:lang w:eastAsia="en-US"/>
        </w:rPr>
        <w:t xml:space="preserve"> дат</w:t>
      </w:r>
      <w:r w:rsidR="006C0993">
        <w:rPr>
          <w:rFonts w:eastAsia="Calibri"/>
          <w:sz w:val="24"/>
          <w:szCs w:val="24"/>
          <w:lang w:eastAsia="en-US"/>
        </w:rPr>
        <w:t>ы</w:t>
      </w:r>
      <w:r w:rsidRPr="00E83A78">
        <w:rPr>
          <w:rFonts w:eastAsia="Calibri"/>
          <w:sz w:val="24"/>
          <w:szCs w:val="24"/>
          <w:lang w:eastAsia="en-US"/>
        </w:rPr>
        <w:t xml:space="preserve"> первоначального признания</w:t>
      </w:r>
      <w:r w:rsidR="00400219" w:rsidRPr="00400219">
        <w:rPr>
          <w:rFonts w:eastAsia="Calibri"/>
          <w:sz w:val="24"/>
          <w:szCs w:val="24"/>
          <w:lang w:eastAsia="en-US"/>
        </w:rPr>
        <w:t>/</w:t>
      </w:r>
      <w:r w:rsidR="00236620" w:rsidRPr="00236620">
        <w:rPr>
          <w:sz w:val="24"/>
          <w:szCs w:val="24"/>
        </w:rPr>
        <w:t>даты изменений условий из договоров, действующих на момент признания актива или обязательства</w:t>
      </w:r>
      <w:r w:rsidRPr="006C0993">
        <w:rPr>
          <w:rFonts w:eastAsia="Calibri"/>
          <w:sz w:val="24"/>
          <w:szCs w:val="24"/>
          <w:lang w:eastAsia="en-US"/>
        </w:rPr>
        <w:t>.</w:t>
      </w:r>
      <w:r w:rsidRPr="00E24127">
        <w:rPr>
          <w:rFonts w:eastAsia="Calibri"/>
          <w:sz w:val="24"/>
          <w:szCs w:val="24"/>
          <w:lang w:eastAsia="en-US"/>
        </w:rPr>
        <w:t xml:space="preserve"> </w:t>
      </w:r>
    </w:p>
    <w:p w:rsidR="00E83A78" w:rsidRPr="00E83A78"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 xml:space="preserve">Если средневзвешенная ставка рассчитана ранее, чем за месяц до даты первоначального </w:t>
      </w:r>
      <w:proofErr w:type="gramStart"/>
      <w:r w:rsidRPr="00E83A78">
        <w:rPr>
          <w:rFonts w:eastAsia="Calibri"/>
          <w:sz w:val="24"/>
          <w:szCs w:val="24"/>
          <w:lang w:eastAsia="en-US"/>
        </w:rPr>
        <w:t>признания актива/обязательства</w:t>
      </w:r>
      <w:r w:rsidR="006C0993">
        <w:rPr>
          <w:rFonts w:eastAsia="Calibri"/>
          <w:sz w:val="24"/>
          <w:szCs w:val="24"/>
          <w:lang w:eastAsia="en-US"/>
        </w:rPr>
        <w:t>/</w:t>
      </w:r>
      <w:r w:rsidR="006C0993" w:rsidRPr="006C0993">
        <w:rPr>
          <w:sz w:val="24"/>
          <w:szCs w:val="24"/>
        </w:rPr>
        <w:t xml:space="preserve"> </w:t>
      </w:r>
      <w:r w:rsidR="006C0993" w:rsidRPr="00441244">
        <w:rPr>
          <w:sz w:val="24"/>
          <w:szCs w:val="24"/>
        </w:rPr>
        <w:t>даты изменений условий</w:t>
      </w:r>
      <w:proofErr w:type="gramEnd"/>
      <w:r w:rsidR="006C0993" w:rsidRPr="00441244">
        <w:rPr>
          <w:sz w:val="24"/>
          <w:szCs w:val="24"/>
        </w:rPr>
        <w:t xml:space="preserve"> из договоров, действующих на момент признания актива или обязательства</w:t>
      </w:r>
      <w:r w:rsidRPr="00E83A78">
        <w:rPr>
          <w:rFonts w:eastAsia="Calibri"/>
          <w:sz w:val="24"/>
          <w:szCs w:val="24"/>
          <w:lang w:eastAsia="en-US"/>
        </w:rPr>
        <w:t xml:space="preserve">,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В случае изменения ключевой ставки Банка России:</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 xml:space="preserve">В случае если средневзвешенная ставка рассчитана ранее, чем за месяц до даты изменения </w:t>
      </w:r>
      <w:r w:rsidRPr="00B21045">
        <w:rPr>
          <w:sz w:val="24"/>
          <w:szCs w:val="24"/>
        </w:rPr>
        <w:t>ключевой ставки Банка России</w:t>
      </w:r>
      <w:r w:rsidRPr="00B21045">
        <w:rPr>
          <w:rFonts w:eastAsia="Calibri"/>
          <w:sz w:val="24"/>
          <w:szCs w:val="24"/>
          <w:lang w:eastAsia="en-US"/>
        </w:rPr>
        <w:t xml:space="preserve">, для определения рыночной ставки используется последняя известная средневзвешенная ставка, измененная на то же количество пунктов, на которое изменилась ключевая ставка Банка России. </w:t>
      </w:r>
    </w:p>
    <w:p w:rsidR="00E26CEA" w:rsidRPr="005E777F" w:rsidRDefault="00B21045" w:rsidP="00DF2FF0">
      <w:pPr>
        <w:pStyle w:val="af6"/>
        <w:spacing w:line="360" w:lineRule="auto"/>
        <w:ind w:firstLine="426"/>
        <w:jc w:val="both"/>
        <w:rPr>
          <w:rFonts w:ascii="Times New Roman" w:eastAsia="Times New Roman" w:hAnsi="Times New Roman" w:cs="Times New Roman"/>
          <w:sz w:val="24"/>
          <w:szCs w:val="24"/>
          <w:lang w:eastAsia="ar-SA"/>
        </w:rPr>
      </w:pPr>
      <w:proofErr w:type="gramStart"/>
      <w:r w:rsidRPr="00B21045">
        <w:rPr>
          <w:rFonts w:ascii="Times New Roman" w:eastAsia="Times New Roman" w:hAnsi="Times New Roman" w:cs="Times New Roman"/>
          <w:sz w:val="24"/>
          <w:szCs w:val="24"/>
          <w:lang w:eastAsia="ar-SA"/>
        </w:rPr>
        <w:lastRenderedPageBreak/>
        <w:t xml:space="preserve">Значение средневзвешенной ставки </w:t>
      </w:r>
      <w:r w:rsidR="005E777F">
        <w:rPr>
          <w:rFonts w:ascii="Times New Roman" w:eastAsia="Times New Roman" w:hAnsi="Times New Roman" w:cs="Times New Roman"/>
          <w:sz w:val="24"/>
          <w:szCs w:val="24"/>
          <w:lang w:eastAsia="ar-SA"/>
        </w:rPr>
        <w:t xml:space="preserve">для определения рублевой рыночной ставки </w:t>
      </w:r>
      <w:r w:rsidRPr="00B21045">
        <w:rPr>
          <w:rFonts w:ascii="Times New Roman" w:eastAsia="Times New Roman" w:hAnsi="Times New Roman" w:cs="Times New Roman"/>
          <w:sz w:val="24"/>
          <w:szCs w:val="24"/>
          <w:lang w:eastAsia="ar-SA"/>
        </w:rPr>
        <w:t xml:space="preserve">берется из таблицы «Средневзвешенные процентные ставки кредитных организаций по кредитным и депозитным операциям в рублях без учета ПАО Сбербанк (% годовых)», строка таблицы «Депозиты нефинансовых организаций» для средневзвешенной процентной ставки по депозитам, строки таблицы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Кредиты нефинансовым организациям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и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Кредиты физическим лицам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для  средневзвешенной процентной ставки по кредитам.</w:t>
      </w:r>
      <w:proofErr w:type="gramEnd"/>
      <w:r w:rsidRPr="00B21045">
        <w:rPr>
          <w:rFonts w:ascii="Times New Roman" w:eastAsia="Times New Roman" w:hAnsi="Times New Roman" w:cs="Times New Roman"/>
          <w:sz w:val="24"/>
          <w:szCs w:val="24"/>
          <w:lang w:eastAsia="ar-SA"/>
        </w:rPr>
        <w:t xml:space="preserve"> Указанная таблица размещается на официальном сайте ЦБ РФ в подразделе «Процентные ставки и структура кредитов и депозитов по срочности» раздела «</w:t>
      </w:r>
      <w:r w:rsidR="003D1216">
        <w:rPr>
          <w:rFonts w:ascii="Times New Roman" w:eastAsia="Times New Roman" w:hAnsi="Times New Roman" w:cs="Times New Roman"/>
          <w:sz w:val="24"/>
          <w:szCs w:val="24"/>
          <w:lang w:eastAsia="ar-SA"/>
        </w:rPr>
        <w:t xml:space="preserve">Статистика - </w:t>
      </w:r>
      <w:r w:rsidRPr="00B21045">
        <w:rPr>
          <w:rFonts w:ascii="Times New Roman" w:eastAsia="Times New Roman" w:hAnsi="Times New Roman" w:cs="Times New Roman"/>
          <w:sz w:val="24"/>
          <w:szCs w:val="24"/>
          <w:lang w:eastAsia="ar-SA"/>
        </w:rPr>
        <w:t>Банковский сектор».</w:t>
      </w:r>
    </w:p>
    <w:p w:rsidR="00400219" w:rsidRPr="00400219" w:rsidRDefault="00B21045" w:rsidP="00DF2FF0">
      <w:pPr>
        <w:pStyle w:val="af6"/>
        <w:spacing w:line="360" w:lineRule="auto"/>
        <w:ind w:firstLine="426"/>
        <w:jc w:val="both"/>
        <w:rPr>
          <w:rFonts w:ascii="Times New Roman" w:hAnsi="Times New Roman" w:cs="Times New Roman"/>
          <w:sz w:val="24"/>
          <w:szCs w:val="24"/>
        </w:rPr>
      </w:pPr>
      <w:r w:rsidRPr="007A7F16">
        <w:rPr>
          <w:rFonts w:ascii="Times New Roman" w:eastAsia="Calibri" w:hAnsi="Times New Roman" w:cs="Times New Roman"/>
          <w:sz w:val="24"/>
          <w:szCs w:val="24"/>
        </w:rPr>
        <w:t>Валютная рыночная ставка</w:t>
      </w:r>
      <w:r w:rsidR="00400219" w:rsidRPr="00400219">
        <w:rPr>
          <w:rFonts w:ascii="Times New Roman" w:eastAsia="Calibri" w:hAnsi="Times New Roman" w:cs="Times New Roman"/>
          <w:color w:val="FF0000"/>
          <w:sz w:val="24"/>
          <w:szCs w:val="24"/>
        </w:rPr>
        <w:t xml:space="preserve"> </w:t>
      </w:r>
      <w:r w:rsidR="00400219" w:rsidRPr="00400219">
        <w:rPr>
          <w:rFonts w:ascii="Times New Roman" w:hAnsi="Times New Roman" w:cs="Times New Roman"/>
          <w:sz w:val="24"/>
          <w:szCs w:val="24"/>
        </w:rPr>
        <w:t>определяется по состоянию:</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первоначального признания;</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изменений условий договоров, действующих на момент признания актива или обязательства.</w:t>
      </w:r>
    </w:p>
    <w:p w:rsidR="00400219" w:rsidRPr="00400219" w:rsidRDefault="00400219" w:rsidP="00400219">
      <w:pPr>
        <w:pStyle w:val="af6"/>
        <w:spacing w:line="360" w:lineRule="auto"/>
        <w:ind w:firstLine="567"/>
        <w:jc w:val="both"/>
        <w:rPr>
          <w:rFonts w:ascii="Times New Roman" w:hAnsi="Times New Roman" w:cs="Times New Roman"/>
          <w:sz w:val="24"/>
          <w:szCs w:val="24"/>
        </w:rPr>
      </w:pPr>
      <w:r w:rsidRPr="00400219">
        <w:rPr>
          <w:rFonts w:ascii="Times New Roman" w:hAnsi="Times New Roman" w:cs="Times New Roman"/>
          <w:sz w:val="24"/>
          <w:szCs w:val="24"/>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дат</w:t>
      </w:r>
      <w:r w:rsidR="00746A9E">
        <w:rPr>
          <w:rFonts w:ascii="Times New Roman" w:hAnsi="Times New Roman" w:cs="Times New Roman"/>
          <w:sz w:val="24"/>
          <w:szCs w:val="24"/>
        </w:rPr>
        <w:t>ы</w:t>
      </w:r>
      <w:r w:rsidRPr="00400219">
        <w:rPr>
          <w:rFonts w:ascii="Times New Roman" w:hAnsi="Times New Roman" w:cs="Times New Roman"/>
          <w:sz w:val="24"/>
          <w:szCs w:val="24"/>
        </w:rPr>
        <w:t xml:space="preserve"> изменений условий договоров, действующих на момент признания актива или обязательства.</w:t>
      </w:r>
    </w:p>
    <w:p w:rsidR="005B7087" w:rsidRPr="00617835" w:rsidRDefault="005B7087" w:rsidP="00DF2FF0">
      <w:pPr>
        <w:suppressAutoHyphens w:val="0"/>
        <w:autoSpaceDE/>
        <w:spacing w:line="360" w:lineRule="auto"/>
        <w:ind w:firstLine="426"/>
        <w:jc w:val="both"/>
        <w:rPr>
          <w:rFonts w:eastAsia="Calibri"/>
          <w:sz w:val="24"/>
          <w:szCs w:val="24"/>
          <w:lang w:eastAsia="en-US"/>
        </w:rPr>
      </w:pPr>
      <w:r w:rsidRPr="00617835">
        <w:rPr>
          <w:rFonts w:eastAsia="Calibri"/>
          <w:sz w:val="24"/>
          <w:szCs w:val="24"/>
          <w:lang w:eastAsia="en-US"/>
        </w:rPr>
        <w:t xml:space="preserve">Ставка по договору </w:t>
      </w:r>
      <w:r w:rsidR="00057320" w:rsidRPr="00617835">
        <w:rPr>
          <w:rFonts w:eastAsia="Calibri"/>
          <w:sz w:val="24"/>
          <w:szCs w:val="24"/>
          <w:lang w:eastAsia="en-US"/>
        </w:rPr>
        <w:t>признается</w:t>
      </w:r>
      <w:r w:rsidRPr="00617835">
        <w:rPr>
          <w:rFonts w:eastAsia="Calibri"/>
          <w:sz w:val="24"/>
          <w:szCs w:val="24"/>
          <w:lang w:eastAsia="en-US"/>
        </w:rPr>
        <w:t xml:space="preserve"> рыночной, если ее отклонение от рыночной ставки составляет не более 20%.</w:t>
      </w:r>
    </w:p>
    <w:p w:rsidR="00097DC9" w:rsidRPr="00E51E4B" w:rsidRDefault="001002AA" w:rsidP="0026080A">
      <w:pPr>
        <w:pStyle w:val="2"/>
        <w:numPr>
          <w:ilvl w:val="1"/>
          <w:numId w:val="2"/>
        </w:numPr>
        <w:ind w:left="0" w:firstLine="0"/>
        <w:jc w:val="center"/>
        <w:rPr>
          <w:rFonts w:asciiTheme="minorHAnsi" w:hAnsiTheme="minorHAnsi"/>
          <w:i w:val="0"/>
          <w:lang w:eastAsia="ru-RU"/>
        </w:rPr>
      </w:pPr>
      <w:bookmarkStart w:id="9" w:name="_Toc478639714"/>
      <w:r w:rsidRPr="00E51E4B">
        <w:rPr>
          <w:rFonts w:asciiTheme="minorHAnsi" w:hAnsiTheme="minorHAnsi"/>
          <w:i w:val="0"/>
          <w:lang w:eastAsia="ru-RU"/>
        </w:rPr>
        <w:t>Покупка или продажа финансовых активов на стандартных условиях.</w:t>
      </w:r>
      <w:bookmarkEnd w:id="9"/>
    </w:p>
    <w:p w:rsidR="00C6550F" w:rsidRPr="0026080A" w:rsidRDefault="00C6550F" w:rsidP="0026080A">
      <w:pPr>
        <w:spacing w:line="360" w:lineRule="auto"/>
        <w:ind w:firstLine="284"/>
        <w:contextualSpacing/>
        <w:jc w:val="both"/>
        <w:rPr>
          <w:color w:val="000000"/>
          <w:sz w:val="24"/>
          <w:szCs w:val="24"/>
          <w:lang w:eastAsia="ru-RU"/>
        </w:rPr>
      </w:pPr>
      <w:r w:rsidRPr="0026080A">
        <w:rPr>
          <w:color w:val="000000"/>
          <w:sz w:val="24"/>
          <w:szCs w:val="24"/>
          <w:lang w:eastAsia="ru-RU"/>
        </w:rPr>
        <w:t>П</w:t>
      </w:r>
      <w:r w:rsidRPr="0026080A">
        <w:rPr>
          <w:bCs/>
          <w:color w:val="000000"/>
          <w:sz w:val="24"/>
          <w:szCs w:val="24"/>
          <w:lang w:eastAsia="ru-RU"/>
        </w:rPr>
        <w:t>окупка или продажа финансовых активов на стандартных условиях</w:t>
      </w:r>
      <w:r w:rsidRPr="0026080A">
        <w:rPr>
          <w:color w:val="000000"/>
          <w:sz w:val="24"/>
          <w:szCs w:val="24"/>
          <w:lang w:eastAsia="ru-RU"/>
        </w:rPr>
        <w:t xml:space="preserve">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w:t>
      </w:r>
      <w:r w:rsidR="00526F21" w:rsidRPr="0026080A">
        <w:rPr>
          <w:color w:val="000000"/>
          <w:sz w:val="24"/>
          <w:szCs w:val="24"/>
          <w:lang w:eastAsia="ru-RU"/>
        </w:rPr>
        <w:t xml:space="preserve"> </w:t>
      </w:r>
      <w:r w:rsidR="00A05FB8" w:rsidRPr="0026080A">
        <w:rPr>
          <w:color w:val="000000"/>
          <w:sz w:val="24"/>
          <w:szCs w:val="24"/>
          <w:lang w:eastAsia="ru-RU"/>
        </w:rPr>
        <w:t xml:space="preserve">Стандартными условиями </w:t>
      </w:r>
      <w:r w:rsidR="00307D9B">
        <w:rPr>
          <w:color w:val="000000"/>
          <w:sz w:val="24"/>
          <w:szCs w:val="24"/>
          <w:lang w:eastAsia="ru-RU"/>
        </w:rPr>
        <w:t>счит</w:t>
      </w:r>
      <w:r w:rsidR="00A05FB8" w:rsidRPr="0026080A">
        <w:rPr>
          <w:color w:val="000000"/>
          <w:sz w:val="24"/>
          <w:szCs w:val="24"/>
          <w:lang w:eastAsia="ru-RU"/>
        </w:rPr>
        <w:t xml:space="preserve">аются условия, действующие на биржевых рынках. </w:t>
      </w:r>
    </w:p>
    <w:p w:rsidR="00526F21" w:rsidRPr="0026080A" w:rsidRDefault="000C6AE8" w:rsidP="0026080A">
      <w:pPr>
        <w:spacing w:line="360" w:lineRule="auto"/>
        <w:ind w:firstLine="284"/>
        <w:contextualSpacing/>
        <w:jc w:val="both"/>
        <w:rPr>
          <w:b/>
          <w:bCs/>
          <w:color w:val="000000"/>
          <w:sz w:val="24"/>
          <w:szCs w:val="24"/>
          <w:lang w:eastAsia="ru-RU"/>
        </w:rPr>
      </w:pPr>
      <w:r w:rsidRPr="0026080A">
        <w:rPr>
          <w:bCs/>
          <w:color w:val="000000"/>
          <w:sz w:val="24"/>
          <w:szCs w:val="24"/>
          <w:lang w:eastAsia="ru-RU"/>
        </w:rPr>
        <w:t>Признание и прекращение признания</w:t>
      </w:r>
      <w:r w:rsidR="00976273">
        <w:rPr>
          <w:bCs/>
          <w:color w:val="000000"/>
          <w:sz w:val="24"/>
          <w:szCs w:val="24"/>
          <w:lang w:eastAsia="ru-RU"/>
        </w:rPr>
        <w:t xml:space="preserve"> </w:t>
      </w:r>
      <w:r w:rsidRPr="0026080A">
        <w:rPr>
          <w:bCs/>
          <w:iCs/>
          <w:color w:val="000000"/>
          <w:sz w:val="24"/>
          <w:szCs w:val="24"/>
          <w:lang w:eastAsia="ru-RU"/>
        </w:rPr>
        <w:t>покупки или продажи финансовых активов на стандартных условиях</w:t>
      </w:r>
      <w:r w:rsidR="00976273">
        <w:rPr>
          <w:bCs/>
          <w:i/>
          <w:iCs/>
          <w:color w:val="000000"/>
          <w:sz w:val="24"/>
          <w:szCs w:val="24"/>
          <w:lang w:eastAsia="ru-RU"/>
        </w:rPr>
        <w:t xml:space="preserve"> </w:t>
      </w:r>
      <w:r w:rsidRPr="0026080A">
        <w:rPr>
          <w:bCs/>
          <w:color w:val="000000"/>
          <w:sz w:val="24"/>
          <w:szCs w:val="24"/>
          <w:lang w:eastAsia="ru-RU"/>
        </w:rPr>
        <w:t xml:space="preserve">осуществляется с использованием учета по </w:t>
      </w:r>
      <w:r w:rsidRPr="0026080A">
        <w:rPr>
          <w:b/>
          <w:bCs/>
          <w:color w:val="000000"/>
          <w:sz w:val="24"/>
          <w:szCs w:val="24"/>
          <w:lang w:eastAsia="ru-RU"/>
        </w:rPr>
        <w:t xml:space="preserve">дате </w:t>
      </w:r>
      <w:r w:rsidR="00952548">
        <w:rPr>
          <w:b/>
          <w:bCs/>
          <w:color w:val="000000"/>
          <w:sz w:val="24"/>
          <w:szCs w:val="24"/>
          <w:lang w:eastAsia="ru-RU"/>
        </w:rPr>
        <w:t>сделки</w:t>
      </w:r>
      <w:r w:rsidR="005E08DA" w:rsidRPr="0026080A">
        <w:rPr>
          <w:b/>
          <w:bCs/>
          <w:color w:val="000000"/>
          <w:sz w:val="24"/>
          <w:szCs w:val="24"/>
          <w:lang w:eastAsia="ru-RU"/>
        </w:rPr>
        <w:t xml:space="preserve">. </w:t>
      </w:r>
    </w:p>
    <w:p w:rsidR="005070F3" w:rsidRPr="00DF2FF0" w:rsidRDefault="009E5A0C" w:rsidP="00441F6C">
      <w:pPr>
        <w:pStyle w:val="2"/>
        <w:numPr>
          <w:ilvl w:val="1"/>
          <w:numId w:val="2"/>
        </w:numPr>
        <w:spacing w:before="0" w:after="0"/>
        <w:ind w:left="0" w:firstLine="0"/>
        <w:jc w:val="center"/>
        <w:rPr>
          <w:rFonts w:asciiTheme="minorHAnsi" w:hAnsiTheme="minorHAnsi"/>
          <w:i w:val="0"/>
          <w:lang w:eastAsia="ru-RU"/>
        </w:rPr>
      </w:pPr>
      <w:bookmarkStart w:id="10" w:name="_Toc478639715"/>
      <w:r w:rsidRPr="00DF2FF0">
        <w:rPr>
          <w:rFonts w:asciiTheme="minorHAnsi" w:eastAsiaTheme="minorHAnsi" w:hAnsiTheme="minorHAnsi" w:cs="Calibri"/>
          <w:i w:val="0"/>
          <w:lang w:eastAsia="en-US"/>
        </w:rPr>
        <w:t>Дебиторская</w:t>
      </w:r>
      <w:r w:rsidRPr="00DF2FF0">
        <w:rPr>
          <w:rFonts w:asciiTheme="minorHAnsi" w:hAnsiTheme="minorHAnsi"/>
          <w:i w:val="0"/>
          <w:lang w:eastAsia="ru-RU"/>
        </w:rPr>
        <w:t xml:space="preserve"> з</w:t>
      </w:r>
      <w:r w:rsidR="002E489A" w:rsidRPr="00DF2FF0">
        <w:rPr>
          <w:rFonts w:asciiTheme="minorHAnsi" w:hAnsiTheme="minorHAnsi"/>
          <w:i w:val="0"/>
          <w:lang w:eastAsia="ru-RU"/>
        </w:rPr>
        <w:t>адолженность</w:t>
      </w:r>
      <w:r w:rsidR="00C75301">
        <w:rPr>
          <w:rFonts w:asciiTheme="minorHAnsi" w:hAnsiTheme="minorHAnsi"/>
          <w:i w:val="0"/>
          <w:lang w:eastAsia="ru-RU"/>
        </w:rPr>
        <w:t>,</w:t>
      </w:r>
      <w:r w:rsidR="002E489A" w:rsidRPr="00DF2FF0">
        <w:rPr>
          <w:rFonts w:asciiTheme="minorHAnsi" w:hAnsiTheme="minorHAnsi"/>
          <w:i w:val="0"/>
          <w:lang w:eastAsia="ru-RU"/>
        </w:rPr>
        <w:t xml:space="preserve"> признанная нереальной к </w:t>
      </w:r>
      <w:r w:rsidR="002E489A" w:rsidRPr="00DF2FF0">
        <w:rPr>
          <w:rFonts w:asciiTheme="minorHAnsi" w:eastAsiaTheme="minorHAnsi" w:hAnsiTheme="minorHAnsi" w:cs="Calibri"/>
          <w:i w:val="0"/>
          <w:lang w:eastAsia="en-US"/>
        </w:rPr>
        <w:t>взысканию</w:t>
      </w:r>
      <w:r w:rsidR="00137E1C" w:rsidRPr="00DF2FF0">
        <w:rPr>
          <w:rFonts w:asciiTheme="minorHAnsi" w:hAnsiTheme="minorHAnsi"/>
          <w:i w:val="0"/>
          <w:lang w:eastAsia="ru-RU"/>
        </w:rPr>
        <w:t>.</w:t>
      </w:r>
      <w:bookmarkEnd w:id="10"/>
    </w:p>
    <w:p w:rsidR="009E5A0C" w:rsidRDefault="00BC4650" w:rsidP="00976273">
      <w:pPr>
        <w:spacing w:line="360" w:lineRule="auto"/>
        <w:ind w:firstLine="709"/>
        <w:jc w:val="both"/>
        <w:rPr>
          <w:bCs/>
          <w:color w:val="000000"/>
          <w:sz w:val="24"/>
          <w:szCs w:val="24"/>
          <w:lang w:eastAsia="ru-RU"/>
        </w:rPr>
      </w:pPr>
      <w:r w:rsidRPr="00C12C37">
        <w:rPr>
          <w:bCs/>
          <w:color w:val="000000"/>
          <w:sz w:val="24"/>
          <w:szCs w:val="24"/>
          <w:lang w:eastAsia="ru-RU"/>
        </w:rPr>
        <w:t>Е</w:t>
      </w:r>
      <w:r w:rsidR="00E1792A" w:rsidRPr="00C12C37">
        <w:rPr>
          <w:bCs/>
          <w:color w:val="000000"/>
          <w:sz w:val="24"/>
          <w:szCs w:val="24"/>
          <w:lang w:eastAsia="ru-RU"/>
        </w:rPr>
        <w:t xml:space="preserve">сли </w:t>
      </w:r>
      <w:r w:rsidR="009E5A0C" w:rsidRPr="00C12C37">
        <w:rPr>
          <w:bCs/>
          <w:color w:val="000000"/>
          <w:sz w:val="24"/>
          <w:szCs w:val="24"/>
          <w:lang w:eastAsia="ru-RU"/>
        </w:rPr>
        <w:t xml:space="preserve">существует высокая вероятность того, что дебиторская задолженность не будет погашена, управляющая компания вправе </w:t>
      </w:r>
      <w:r w:rsidR="00C75301">
        <w:rPr>
          <w:bCs/>
          <w:color w:val="000000"/>
          <w:sz w:val="24"/>
          <w:szCs w:val="24"/>
          <w:lang w:eastAsia="ru-RU"/>
        </w:rPr>
        <w:t>прекратить признание</w:t>
      </w:r>
      <w:r w:rsidR="00C75301" w:rsidRPr="00C12C37">
        <w:rPr>
          <w:bCs/>
          <w:color w:val="000000"/>
          <w:sz w:val="24"/>
          <w:szCs w:val="24"/>
          <w:lang w:eastAsia="ru-RU"/>
        </w:rPr>
        <w:t xml:space="preserve"> </w:t>
      </w:r>
      <w:r w:rsidR="009E5A0C" w:rsidRPr="00C12C37">
        <w:rPr>
          <w:bCs/>
          <w:color w:val="000000"/>
          <w:sz w:val="24"/>
          <w:szCs w:val="24"/>
          <w:lang w:eastAsia="ru-RU"/>
        </w:rPr>
        <w:t>данн</w:t>
      </w:r>
      <w:r w:rsidR="00C75301">
        <w:rPr>
          <w:bCs/>
          <w:color w:val="000000"/>
          <w:sz w:val="24"/>
          <w:szCs w:val="24"/>
          <w:lang w:eastAsia="ru-RU"/>
        </w:rPr>
        <w:t>ой</w:t>
      </w:r>
      <w:r w:rsidR="009E5A0C" w:rsidRPr="00C12C37">
        <w:rPr>
          <w:bCs/>
          <w:color w:val="000000"/>
          <w:sz w:val="24"/>
          <w:szCs w:val="24"/>
          <w:lang w:eastAsia="ru-RU"/>
        </w:rPr>
        <w:t xml:space="preserve"> задолженност</w:t>
      </w:r>
      <w:r w:rsidR="00C75301">
        <w:rPr>
          <w:bCs/>
          <w:color w:val="000000"/>
          <w:sz w:val="24"/>
          <w:szCs w:val="24"/>
          <w:lang w:eastAsia="ru-RU"/>
        </w:rPr>
        <w:t>и</w:t>
      </w:r>
      <w:r w:rsidR="009E5A0C" w:rsidRPr="00C12C37">
        <w:rPr>
          <w:bCs/>
          <w:color w:val="000000"/>
          <w:sz w:val="24"/>
          <w:szCs w:val="24"/>
          <w:lang w:eastAsia="ru-RU"/>
        </w:rPr>
        <w:t xml:space="preserve"> на основании экспертного суждения</w:t>
      </w:r>
      <w:r w:rsidR="00C75301">
        <w:rPr>
          <w:bCs/>
          <w:color w:val="000000"/>
          <w:sz w:val="24"/>
          <w:szCs w:val="24"/>
          <w:lang w:eastAsia="ru-RU"/>
        </w:rPr>
        <w:t xml:space="preserve"> управляющей компании</w:t>
      </w:r>
      <w:r w:rsidR="009E5A0C" w:rsidRPr="00C12C37">
        <w:rPr>
          <w:bCs/>
          <w:color w:val="000000"/>
          <w:sz w:val="24"/>
          <w:szCs w:val="24"/>
          <w:lang w:eastAsia="ru-RU"/>
        </w:rPr>
        <w:t xml:space="preserve">. </w:t>
      </w:r>
    </w:p>
    <w:p w:rsidR="003648C6" w:rsidRPr="00C12C37" w:rsidRDefault="003648C6" w:rsidP="00441F6C">
      <w:pPr>
        <w:spacing w:line="360" w:lineRule="auto"/>
        <w:ind w:firstLine="284"/>
        <w:jc w:val="both"/>
        <w:rPr>
          <w:bCs/>
          <w:color w:val="000000"/>
          <w:sz w:val="24"/>
          <w:szCs w:val="24"/>
          <w:lang w:eastAsia="ru-RU"/>
        </w:rPr>
      </w:pPr>
    </w:p>
    <w:p w:rsidR="00AB0874" w:rsidRPr="00CE15B5" w:rsidRDefault="005316CF" w:rsidP="00441F6C">
      <w:pPr>
        <w:pStyle w:val="2"/>
        <w:numPr>
          <w:ilvl w:val="1"/>
          <w:numId w:val="2"/>
        </w:numPr>
        <w:spacing w:before="0" w:after="0"/>
        <w:ind w:left="0" w:firstLine="0"/>
        <w:jc w:val="center"/>
        <w:rPr>
          <w:rFonts w:asciiTheme="minorHAnsi" w:hAnsiTheme="minorHAnsi"/>
          <w:i w:val="0"/>
          <w:lang w:eastAsia="ru-RU"/>
        </w:rPr>
      </w:pPr>
      <w:bookmarkStart w:id="11" w:name="_Toc478639716"/>
      <w:r w:rsidRPr="00CE15B5">
        <w:rPr>
          <w:rFonts w:asciiTheme="minorHAnsi" w:hAnsiTheme="minorHAnsi"/>
          <w:i w:val="0"/>
          <w:lang w:eastAsia="ru-RU"/>
        </w:rPr>
        <w:lastRenderedPageBreak/>
        <w:t>Определение рынков</w:t>
      </w:r>
      <w:r w:rsidR="0021088A" w:rsidRPr="00CE15B5">
        <w:rPr>
          <w:rFonts w:asciiTheme="minorHAnsi" w:hAnsiTheme="minorHAnsi"/>
          <w:i w:val="0"/>
          <w:lang w:eastAsia="ru-RU"/>
        </w:rPr>
        <w:t xml:space="preserve"> для </w:t>
      </w:r>
      <w:r w:rsidR="00662219">
        <w:rPr>
          <w:rFonts w:asciiTheme="minorHAnsi" w:hAnsiTheme="minorHAnsi"/>
          <w:i w:val="0"/>
          <w:lang w:eastAsia="ru-RU"/>
        </w:rPr>
        <w:t>оценки</w:t>
      </w:r>
      <w:r w:rsidR="00662219" w:rsidRPr="00CE15B5">
        <w:rPr>
          <w:rFonts w:asciiTheme="minorHAnsi" w:hAnsiTheme="minorHAnsi"/>
          <w:i w:val="0"/>
          <w:lang w:eastAsia="ru-RU"/>
        </w:rPr>
        <w:t xml:space="preserve"> </w:t>
      </w:r>
      <w:r w:rsidR="0021088A" w:rsidRPr="00CE15B5">
        <w:rPr>
          <w:rFonts w:asciiTheme="minorHAnsi" w:hAnsiTheme="minorHAnsi"/>
          <w:i w:val="0"/>
          <w:lang w:eastAsia="ru-RU"/>
        </w:rPr>
        <w:t>справедливой стоимости.</w:t>
      </w:r>
      <w:bookmarkEnd w:id="11"/>
    </w:p>
    <w:p w:rsidR="00C217FA" w:rsidRPr="0026080A" w:rsidRDefault="00EA3715" w:rsidP="00441F6C">
      <w:pPr>
        <w:spacing w:line="360" w:lineRule="auto"/>
        <w:ind w:firstLine="709"/>
        <w:contextualSpacing/>
        <w:jc w:val="both"/>
        <w:rPr>
          <w:sz w:val="24"/>
          <w:szCs w:val="24"/>
        </w:rPr>
      </w:pPr>
      <w:r w:rsidRPr="0026080A">
        <w:rPr>
          <w:sz w:val="24"/>
          <w:szCs w:val="24"/>
        </w:rPr>
        <w:t>О</w:t>
      </w:r>
      <w:r w:rsidR="00AB0874" w:rsidRPr="0026080A">
        <w:rPr>
          <w:sz w:val="24"/>
          <w:szCs w:val="24"/>
        </w:rPr>
        <w:t xml:space="preserve">сновным рынком </w:t>
      </w:r>
      <w:r w:rsidR="00284FB5">
        <w:rPr>
          <w:sz w:val="24"/>
          <w:szCs w:val="24"/>
        </w:rPr>
        <w:t xml:space="preserve">для конкретной ценной бумаги </w:t>
      </w:r>
      <w:r w:rsidR="00AB0874" w:rsidRPr="0026080A">
        <w:rPr>
          <w:sz w:val="24"/>
          <w:szCs w:val="24"/>
        </w:rPr>
        <w:t>признается торговая площадка</w:t>
      </w:r>
      <w:r w:rsidR="00C217FA" w:rsidRPr="0026080A">
        <w:rPr>
          <w:sz w:val="24"/>
          <w:szCs w:val="24"/>
        </w:rPr>
        <w:t>,</w:t>
      </w:r>
      <w:r w:rsidR="00AB0874" w:rsidRPr="0026080A">
        <w:rPr>
          <w:sz w:val="24"/>
          <w:szCs w:val="24"/>
        </w:rPr>
        <w:t xml:space="preserve"> по которой за пред</w:t>
      </w:r>
      <w:r w:rsidR="00C75301">
        <w:rPr>
          <w:sz w:val="24"/>
          <w:szCs w:val="24"/>
        </w:rPr>
        <w:t>шествую</w:t>
      </w:r>
      <w:r w:rsidR="00AB0874" w:rsidRPr="0026080A">
        <w:rPr>
          <w:sz w:val="24"/>
          <w:szCs w:val="24"/>
        </w:rPr>
        <w:t>щи</w:t>
      </w:r>
      <w:r w:rsidR="00C75301">
        <w:rPr>
          <w:sz w:val="24"/>
          <w:szCs w:val="24"/>
        </w:rPr>
        <w:t xml:space="preserve">е дате определения СЧА 30 </w:t>
      </w:r>
      <w:r w:rsidR="00AB0874" w:rsidRPr="0026080A">
        <w:rPr>
          <w:sz w:val="24"/>
          <w:szCs w:val="24"/>
        </w:rPr>
        <w:t xml:space="preserve"> календарны</w:t>
      </w:r>
      <w:r w:rsidR="00C75301">
        <w:rPr>
          <w:sz w:val="24"/>
          <w:szCs w:val="24"/>
        </w:rPr>
        <w:t>х дней</w:t>
      </w:r>
      <w:r w:rsidR="00AB0874" w:rsidRPr="0026080A">
        <w:rPr>
          <w:sz w:val="24"/>
          <w:szCs w:val="24"/>
        </w:rPr>
        <w:t xml:space="preserve"> определен наибольший общий объем сделок по кол</w:t>
      </w:r>
      <w:r w:rsidR="00BC4650" w:rsidRPr="0026080A">
        <w:rPr>
          <w:sz w:val="24"/>
          <w:szCs w:val="24"/>
        </w:rPr>
        <w:t>ичест</w:t>
      </w:r>
      <w:r w:rsidR="00AB0874" w:rsidRPr="0026080A">
        <w:rPr>
          <w:sz w:val="24"/>
          <w:szCs w:val="24"/>
        </w:rPr>
        <w:t xml:space="preserve">ву </w:t>
      </w:r>
      <w:r w:rsidR="00BC4650" w:rsidRPr="0026080A">
        <w:rPr>
          <w:sz w:val="24"/>
          <w:szCs w:val="24"/>
        </w:rPr>
        <w:t>ценных бумаг</w:t>
      </w:r>
      <w:r w:rsidR="00AB0874" w:rsidRPr="0026080A">
        <w:rPr>
          <w:sz w:val="24"/>
          <w:szCs w:val="24"/>
        </w:rPr>
        <w:t>. При равенстве объема сделок на различных торговых площадках основным рынком считается торговая площадка с наибольшим кол</w:t>
      </w:r>
      <w:r w:rsidR="00BC4650" w:rsidRPr="0026080A">
        <w:rPr>
          <w:sz w:val="24"/>
          <w:szCs w:val="24"/>
        </w:rPr>
        <w:t>ичест</w:t>
      </w:r>
      <w:r w:rsidR="00AB0874" w:rsidRPr="0026080A">
        <w:rPr>
          <w:sz w:val="24"/>
          <w:szCs w:val="24"/>
        </w:rPr>
        <w:t xml:space="preserve">вом сделок за данный период. </w:t>
      </w:r>
    </w:p>
    <w:p w:rsidR="00457F89" w:rsidRPr="0026080A" w:rsidRDefault="00284FB5" w:rsidP="00441F6C">
      <w:pPr>
        <w:spacing w:line="360" w:lineRule="auto"/>
        <w:ind w:firstLine="709"/>
        <w:contextualSpacing/>
        <w:jc w:val="both"/>
        <w:rPr>
          <w:color w:val="000000"/>
          <w:sz w:val="24"/>
          <w:szCs w:val="24"/>
          <w:lang w:eastAsia="ru-RU"/>
        </w:rPr>
      </w:pPr>
      <w:r>
        <w:rPr>
          <w:sz w:val="24"/>
          <w:szCs w:val="24"/>
        </w:rPr>
        <w:t>В целях определения основного рынка анализируются</w:t>
      </w:r>
      <w:r w:rsidR="00C217FA" w:rsidRPr="0026080A">
        <w:rPr>
          <w:sz w:val="24"/>
          <w:szCs w:val="24"/>
        </w:rPr>
        <w:t xml:space="preserve"> </w:t>
      </w:r>
      <w:r>
        <w:rPr>
          <w:sz w:val="24"/>
          <w:szCs w:val="24"/>
        </w:rPr>
        <w:t xml:space="preserve">доступные Управляющей компании Д.У. Фондом для проведения сделок купли/продажи </w:t>
      </w:r>
      <w:r w:rsidR="00C217FA" w:rsidRPr="0026080A">
        <w:rPr>
          <w:sz w:val="24"/>
          <w:szCs w:val="24"/>
        </w:rPr>
        <w:t>торговы</w:t>
      </w:r>
      <w:r>
        <w:rPr>
          <w:sz w:val="24"/>
          <w:szCs w:val="24"/>
        </w:rPr>
        <w:t>е</w:t>
      </w:r>
      <w:r w:rsidR="00C217FA" w:rsidRPr="0026080A">
        <w:rPr>
          <w:sz w:val="24"/>
          <w:szCs w:val="24"/>
        </w:rPr>
        <w:t xml:space="preserve"> площадк</w:t>
      </w:r>
      <w:r>
        <w:rPr>
          <w:sz w:val="24"/>
          <w:szCs w:val="24"/>
        </w:rPr>
        <w:t>и</w:t>
      </w:r>
      <w:r w:rsidR="00662219">
        <w:rPr>
          <w:sz w:val="24"/>
          <w:szCs w:val="24"/>
        </w:rPr>
        <w:t xml:space="preserve"> из числа следующих</w:t>
      </w:r>
      <w:r w:rsidR="00C217FA" w:rsidRPr="0026080A">
        <w:rPr>
          <w:sz w:val="24"/>
          <w:szCs w:val="24"/>
        </w:rPr>
        <w:t xml:space="preserve">: </w:t>
      </w:r>
    </w:p>
    <w:p w:rsidR="00EC2608" w:rsidRPr="0026080A" w:rsidRDefault="00264445" w:rsidP="0026080A">
      <w:pPr>
        <w:pStyle w:val="a5"/>
        <w:numPr>
          <w:ilvl w:val="0"/>
          <w:numId w:val="5"/>
        </w:numPr>
        <w:spacing w:line="360" w:lineRule="auto"/>
        <w:ind w:left="284" w:firstLine="0"/>
        <w:contextualSpacing/>
        <w:jc w:val="both"/>
        <w:rPr>
          <w:rFonts w:ascii="Times New Roman" w:hAnsi="Times New Roman"/>
          <w:sz w:val="24"/>
          <w:szCs w:val="24"/>
        </w:rPr>
      </w:pPr>
      <w:r>
        <w:rPr>
          <w:rFonts w:ascii="Times New Roman" w:hAnsi="Times New Roman"/>
          <w:sz w:val="24"/>
          <w:szCs w:val="24"/>
        </w:rPr>
        <w:t>ПАО Московская</w:t>
      </w:r>
      <w:r w:rsidR="00EC2608" w:rsidRPr="0026080A">
        <w:rPr>
          <w:rFonts w:ascii="Times New Roman" w:hAnsi="Times New Roman"/>
          <w:sz w:val="24"/>
          <w:szCs w:val="24"/>
        </w:rPr>
        <w:t xml:space="preserve"> </w:t>
      </w:r>
      <w:r w:rsidR="00DF2FF0">
        <w:rPr>
          <w:rFonts w:ascii="Times New Roman" w:hAnsi="Times New Roman"/>
          <w:sz w:val="24"/>
          <w:szCs w:val="24"/>
        </w:rPr>
        <w:t>Б</w:t>
      </w:r>
      <w:r w:rsidR="00EC2608" w:rsidRPr="0026080A">
        <w:rPr>
          <w:rFonts w:ascii="Times New Roman" w:hAnsi="Times New Roman"/>
          <w:sz w:val="24"/>
          <w:szCs w:val="24"/>
        </w:rPr>
        <w:t>иржа;</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Американская фондовая биржа (</w:t>
      </w:r>
      <w:proofErr w:type="spellStart"/>
      <w:r w:rsidRPr="0026080A">
        <w:rPr>
          <w:rFonts w:ascii="Times New Roman" w:hAnsi="Times New Roman"/>
          <w:sz w:val="24"/>
          <w:szCs w:val="24"/>
        </w:rPr>
        <w:t>American</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Гонконгская фондовая биржа (</w:t>
      </w:r>
      <w:proofErr w:type="spellStart"/>
      <w:r w:rsidRPr="0026080A">
        <w:rPr>
          <w:rFonts w:ascii="Times New Roman" w:hAnsi="Times New Roman"/>
          <w:sz w:val="24"/>
          <w:szCs w:val="24"/>
        </w:rPr>
        <w:t>Hong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Kong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proofErr w:type="spellStart"/>
      <w:r w:rsidRPr="0026080A">
        <w:rPr>
          <w:rFonts w:ascii="Times New Roman" w:hAnsi="Times New Roman"/>
          <w:sz w:val="24"/>
          <w:szCs w:val="24"/>
        </w:rPr>
        <w:t>Евронекст</w:t>
      </w:r>
      <w:proofErr w:type="spellEnd"/>
      <w:r w:rsidRPr="0026080A">
        <w:rPr>
          <w:rFonts w:ascii="Times New Roman" w:hAnsi="Times New Roman"/>
          <w:sz w:val="24"/>
          <w:szCs w:val="24"/>
          <w:lang w:val="en-US"/>
        </w:rPr>
        <w:t xml:space="preserve">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Amsterdam,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Brussels,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Lisbon,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Paris);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Ирландская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(Irish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Испанская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(BME Spanish Exchanges);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Итальянская фондовая биржа (</w:t>
      </w:r>
      <w:proofErr w:type="spellStart"/>
      <w:r w:rsidRPr="0026080A">
        <w:rPr>
          <w:rFonts w:ascii="Times New Roman" w:hAnsi="Times New Roman"/>
          <w:sz w:val="24"/>
          <w:szCs w:val="24"/>
        </w:rPr>
        <w:t>Borsa</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Italiana</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Корейская биржа (</w:t>
      </w:r>
      <w:proofErr w:type="spellStart"/>
      <w:r w:rsidRPr="0026080A">
        <w:rPr>
          <w:rFonts w:ascii="Times New Roman" w:hAnsi="Times New Roman"/>
          <w:sz w:val="24"/>
          <w:szCs w:val="24"/>
        </w:rPr>
        <w:t>Korea</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Лондонская фондовая биржа (</w:t>
      </w:r>
      <w:proofErr w:type="spellStart"/>
      <w:r w:rsidRPr="0026080A">
        <w:rPr>
          <w:rFonts w:ascii="Times New Roman" w:hAnsi="Times New Roman"/>
          <w:sz w:val="24"/>
          <w:szCs w:val="24"/>
        </w:rPr>
        <w:t>London</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Люксембургская фондовая биржа (</w:t>
      </w:r>
      <w:proofErr w:type="spellStart"/>
      <w:r w:rsidRPr="0026080A">
        <w:rPr>
          <w:rFonts w:ascii="Times New Roman" w:hAnsi="Times New Roman"/>
          <w:sz w:val="24"/>
          <w:szCs w:val="24"/>
        </w:rPr>
        <w:t>Luxembourg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proofErr w:type="spellStart"/>
      <w:r w:rsidRPr="0026080A">
        <w:rPr>
          <w:rFonts w:ascii="Times New Roman" w:hAnsi="Times New Roman"/>
          <w:sz w:val="24"/>
          <w:szCs w:val="24"/>
        </w:rPr>
        <w:t>Насдак</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Nasdaq</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Немецкая фондовая биржа (</w:t>
      </w:r>
      <w:proofErr w:type="spellStart"/>
      <w:r w:rsidRPr="0026080A">
        <w:rPr>
          <w:rFonts w:ascii="Times New Roman" w:hAnsi="Times New Roman"/>
          <w:sz w:val="24"/>
          <w:szCs w:val="24"/>
        </w:rPr>
        <w:t>Deutsche</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Borse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proofErr w:type="spellStart"/>
      <w:r w:rsidRPr="0026080A">
        <w:rPr>
          <w:rFonts w:ascii="Times New Roman" w:hAnsi="Times New Roman"/>
          <w:sz w:val="24"/>
          <w:szCs w:val="24"/>
        </w:rPr>
        <w:t>Нью</w:t>
      </w:r>
      <w:proofErr w:type="spellEnd"/>
      <w:r w:rsidRPr="0026080A">
        <w:rPr>
          <w:rFonts w:ascii="Times New Roman" w:hAnsi="Times New Roman"/>
          <w:sz w:val="24"/>
          <w:szCs w:val="24"/>
          <w:lang w:val="en-US"/>
        </w:rPr>
        <w:t>-</w:t>
      </w:r>
      <w:r w:rsidRPr="0026080A">
        <w:rPr>
          <w:rFonts w:ascii="Times New Roman" w:hAnsi="Times New Roman"/>
          <w:sz w:val="24"/>
          <w:szCs w:val="24"/>
        </w:rPr>
        <w:t>Йоркская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(New York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Токийская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(Tokyo Stock Exchange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w:t>
      </w:r>
      <w:r w:rsidRPr="0026080A">
        <w:rPr>
          <w:rFonts w:ascii="Times New Roman" w:hAnsi="Times New Roman"/>
          <w:sz w:val="24"/>
          <w:szCs w:val="24"/>
        </w:rPr>
        <w:t>Торонто</w:t>
      </w:r>
      <w:r w:rsidRPr="0026080A">
        <w:rPr>
          <w:rFonts w:ascii="Times New Roman" w:hAnsi="Times New Roman"/>
          <w:sz w:val="24"/>
          <w:szCs w:val="24"/>
          <w:lang w:val="en-US"/>
        </w:rPr>
        <w:t xml:space="preserve"> (Toronto Stock Exchange, TSX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Фондовая биржа Швейцарии (</w:t>
      </w:r>
      <w:proofErr w:type="spellStart"/>
      <w:r w:rsidRPr="0026080A">
        <w:rPr>
          <w:rFonts w:ascii="Times New Roman" w:hAnsi="Times New Roman"/>
          <w:sz w:val="24"/>
          <w:szCs w:val="24"/>
        </w:rPr>
        <w:t>Swiss</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Шанхайская фондовая биржа (</w:t>
      </w:r>
      <w:proofErr w:type="spellStart"/>
      <w:r w:rsidRPr="0026080A">
        <w:rPr>
          <w:rFonts w:ascii="Times New Roman" w:hAnsi="Times New Roman"/>
          <w:sz w:val="24"/>
          <w:szCs w:val="24"/>
        </w:rPr>
        <w:t>Shanghai</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D3ACC" w:rsidRPr="00CE15B5" w:rsidRDefault="00ED3ACC" w:rsidP="00CE15B5">
      <w:pPr>
        <w:pStyle w:val="2"/>
        <w:numPr>
          <w:ilvl w:val="1"/>
          <w:numId w:val="2"/>
        </w:numPr>
        <w:spacing w:before="0" w:after="0" w:line="360" w:lineRule="auto"/>
        <w:ind w:left="0" w:firstLine="0"/>
        <w:jc w:val="center"/>
        <w:rPr>
          <w:rFonts w:asciiTheme="minorHAnsi" w:hAnsiTheme="minorHAnsi" w:cs="Times New Roman"/>
          <w:i w:val="0"/>
        </w:rPr>
      </w:pPr>
      <w:bookmarkStart w:id="12" w:name="_Toc478639717"/>
      <w:r w:rsidRPr="00CE15B5">
        <w:rPr>
          <w:rFonts w:asciiTheme="minorHAnsi" w:hAnsiTheme="minorHAnsi" w:cs="Times New Roman"/>
          <w:i w:val="0"/>
        </w:rPr>
        <w:t>Уровни исходных данных.</w:t>
      </w:r>
      <w:bookmarkEnd w:id="12"/>
    </w:p>
    <w:p w:rsidR="00EA3C68" w:rsidRPr="0026080A" w:rsidRDefault="00EA3C68" w:rsidP="00441F6C">
      <w:pPr>
        <w:spacing w:line="360" w:lineRule="auto"/>
        <w:ind w:firstLine="709"/>
        <w:jc w:val="both"/>
        <w:rPr>
          <w:sz w:val="24"/>
          <w:szCs w:val="24"/>
        </w:rPr>
      </w:pPr>
      <w:r w:rsidRPr="0026080A">
        <w:rPr>
          <w:sz w:val="24"/>
          <w:szCs w:val="24"/>
        </w:rPr>
        <w:t xml:space="preserve">Все активы и обязательства, справедливая стоимость которых </w:t>
      </w:r>
      <w:r w:rsidR="00857288" w:rsidRPr="0026080A">
        <w:rPr>
          <w:sz w:val="24"/>
          <w:szCs w:val="24"/>
        </w:rPr>
        <w:t>измеряется</w:t>
      </w:r>
      <w:r w:rsidRPr="0026080A">
        <w:rPr>
          <w:sz w:val="24"/>
          <w:szCs w:val="24"/>
        </w:rPr>
        <w:t>, классифицируются в рамках описанной ниже иерархии источников справедливой стоимости на основании исходных</w:t>
      </w:r>
      <w:r w:rsidR="00857288" w:rsidRPr="0026080A">
        <w:rPr>
          <w:sz w:val="24"/>
          <w:szCs w:val="24"/>
        </w:rPr>
        <w:t xml:space="preserve"> данных</w:t>
      </w:r>
      <w:r w:rsidRPr="0026080A">
        <w:rPr>
          <w:sz w:val="24"/>
          <w:szCs w:val="24"/>
        </w:rPr>
        <w:t>, которые являются значимыми для оценки справедливой стоимости:</w:t>
      </w:r>
    </w:p>
    <w:p w:rsidR="00DA683D" w:rsidRPr="0026080A" w:rsidRDefault="00EA3C68" w:rsidP="0026080A">
      <w:pPr>
        <w:spacing w:line="360" w:lineRule="auto"/>
        <w:jc w:val="both"/>
        <w:rPr>
          <w:sz w:val="24"/>
          <w:szCs w:val="24"/>
        </w:rPr>
      </w:pPr>
      <w:r w:rsidRPr="0026080A">
        <w:rPr>
          <w:sz w:val="24"/>
          <w:szCs w:val="24"/>
        </w:rPr>
        <w:t xml:space="preserve">• Уровень 1 − Рыночные котировки цен на основном (активном) рынке по </w:t>
      </w:r>
      <w:r w:rsidR="00FA0B11" w:rsidRPr="0026080A">
        <w:rPr>
          <w:sz w:val="24"/>
          <w:szCs w:val="24"/>
        </w:rPr>
        <w:t>оцениваемым</w:t>
      </w:r>
      <w:r w:rsidRPr="0026080A">
        <w:rPr>
          <w:sz w:val="24"/>
          <w:szCs w:val="24"/>
        </w:rPr>
        <w:t xml:space="preserve"> активам или обязательствам </w:t>
      </w:r>
      <w:r w:rsidR="008F0547" w:rsidRPr="0026080A">
        <w:rPr>
          <w:sz w:val="24"/>
          <w:szCs w:val="24"/>
        </w:rPr>
        <w:t xml:space="preserve">(без каких-либо корректировок), </w:t>
      </w:r>
    </w:p>
    <w:p w:rsidR="006E797B" w:rsidRPr="0026080A" w:rsidRDefault="00EA3C68" w:rsidP="0026080A">
      <w:pPr>
        <w:spacing w:line="360" w:lineRule="auto"/>
        <w:jc w:val="both"/>
        <w:rPr>
          <w:sz w:val="24"/>
          <w:szCs w:val="24"/>
        </w:rPr>
      </w:pPr>
      <w:r w:rsidRPr="0026080A">
        <w:rPr>
          <w:sz w:val="24"/>
          <w:szCs w:val="24"/>
        </w:rPr>
        <w:lastRenderedPageBreak/>
        <w:t>• Уровень 2 − Модели оценки, в которых существенные для оценки справедливой стоимости исходные данные</w:t>
      </w:r>
      <w:r w:rsidR="00FA0B11" w:rsidRPr="0026080A">
        <w:rPr>
          <w:sz w:val="24"/>
          <w:szCs w:val="24"/>
        </w:rPr>
        <w:t xml:space="preserve"> </w:t>
      </w:r>
      <w:r w:rsidRPr="0026080A">
        <w:rPr>
          <w:sz w:val="24"/>
          <w:szCs w:val="24"/>
        </w:rPr>
        <w:t xml:space="preserve"> являются прямо или косвенно </w:t>
      </w:r>
      <w:r w:rsidR="008F0547" w:rsidRPr="0026080A">
        <w:rPr>
          <w:sz w:val="24"/>
          <w:szCs w:val="24"/>
        </w:rPr>
        <w:t>наблюдаемыми на рынке</w:t>
      </w:r>
      <w:r w:rsidR="00DA683D" w:rsidRPr="0026080A">
        <w:rPr>
          <w:sz w:val="24"/>
          <w:szCs w:val="24"/>
        </w:rPr>
        <w:t>.</w:t>
      </w:r>
    </w:p>
    <w:p w:rsidR="006E797B" w:rsidRPr="0026080A" w:rsidRDefault="00EA3C68" w:rsidP="0026080A">
      <w:pPr>
        <w:spacing w:line="360" w:lineRule="auto"/>
        <w:jc w:val="both"/>
        <w:rPr>
          <w:sz w:val="24"/>
          <w:szCs w:val="24"/>
        </w:rPr>
      </w:pPr>
      <w:r w:rsidRPr="0026080A">
        <w:rPr>
          <w:sz w:val="24"/>
          <w:szCs w:val="24"/>
        </w:rPr>
        <w:t xml:space="preserve">• Уровень 3 − Модели оценки, в которых существенные для оценки справедливой стоимости исходные данные, не </w:t>
      </w:r>
      <w:r w:rsidR="00581774" w:rsidRPr="0026080A">
        <w:rPr>
          <w:sz w:val="24"/>
          <w:szCs w:val="24"/>
        </w:rPr>
        <w:t>являются наблюдаемыми на рынке</w:t>
      </w:r>
      <w:r w:rsidR="006E797B" w:rsidRPr="0026080A">
        <w:rPr>
          <w:sz w:val="24"/>
          <w:szCs w:val="24"/>
        </w:rPr>
        <w:t>.</w:t>
      </w:r>
    </w:p>
    <w:p w:rsidR="005A4E79" w:rsidRPr="00DF2FF0" w:rsidRDefault="005A4E79" w:rsidP="00747382">
      <w:pPr>
        <w:pStyle w:val="2"/>
        <w:numPr>
          <w:ilvl w:val="1"/>
          <w:numId w:val="2"/>
        </w:numPr>
        <w:ind w:left="0" w:firstLine="0"/>
        <w:jc w:val="center"/>
        <w:rPr>
          <w:rFonts w:asciiTheme="minorHAnsi" w:hAnsiTheme="minorHAnsi"/>
          <w:i w:val="0"/>
        </w:rPr>
      </w:pPr>
      <w:bookmarkStart w:id="13" w:name="_Toc478639718"/>
      <w:r w:rsidRPr="00DF2FF0">
        <w:rPr>
          <w:rFonts w:asciiTheme="minorHAnsi" w:hAnsiTheme="minorHAnsi"/>
          <w:i w:val="0"/>
        </w:rPr>
        <w:t>Модель оценки по приведенной стоимости</w:t>
      </w:r>
      <w:r w:rsidR="008E4A17" w:rsidRPr="00DF2FF0">
        <w:rPr>
          <w:rFonts w:asciiTheme="minorHAnsi" w:hAnsiTheme="minorHAnsi"/>
          <w:i w:val="0"/>
        </w:rPr>
        <w:t xml:space="preserve"> </w:t>
      </w:r>
      <w:r w:rsidR="00FB06EA" w:rsidRPr="00DF2FF0">
        <w:rPr>
          <w:rFonts w:asciiTheme="minorHAnsi" w:hAnsiTheme="minorHAnsi"/>
          <w:i w:val="0"/>
        </w:rPr>
        <w:t xml:space="preserve">будущих </w:t>
      </w:r>
      <w:r w:rsidR="008E4A17" w:rsidRPr="00DF2FF0">
        <w:rPr>
          <w:rFonts w:asciiTheme="minorHAnsi" w:hAnsiTheme="minorHAnsi"/>
          <w:i w:val="0"/>
        </w:rPr>
        <w:t>потоков платежей</w:t>
      </w:r>
      <w:r w:rsidRPr="00DF2FF0">
        <w:rPr>
          <w:rFonts w:asciiTheme="minorHAnsi" w:hAnsiTheme="minorHAnsi"/>
          <w:i w:val="0"/>
        </w:rPr>
        <w:t>.</w:t>
      </w:r>
      <w:bookmarkEnd w:id="13"/>
    </w:p>
    <w:p w:rsidR="00326105" w:rsidRPr="00DF2FF0" w:rsidRDefault="00326105" w:rsidP="00F552A3">
      <w:pPr>
        <w:jc w:val="both"/>
        <w:rPr>
          <w:rFonts w:asciiTheme="minorHAnsi" w:hAnsiTheme="minorHAnsi"/>
          <w:sz w:val="24"/>
          <w:szCs w:val="24"/>
        </w:rPr>
      </w:pPr>
    </w:p>
    <w:p w:rsidR="00326105" w:rsidRPr="00747382" w:rsidRDefault="008E4A17" w:rsidP="00747382">
      <w:pPr>
        <w:spacing w:line="360" w:lineRule="auto"/>
        <w:contextualSpacing/>
        <w:jc w:val="both"/>
        <w:rPr>
          <w:sz w:val="24"/>
          <w:szCs w:val="24"/>
        </w:rPr>
      </w:pPr>
      <w:r w:rsidRPr="00747382">
        <w:rPr>
          <w:sz w:val="24"/>
          <w:szCs w:val="24"/>
        </w:rPr>
        <w:t>Приведенная стоимость рассчитывается по формуле:</w:t>
      </w:r>
    </w:p>
    <w:p w:rsidR="00326105" w:rsidRPr="00747382" w:rsidRDefault="00B232BA" w:rsidP="00747382">
      <w:pPr>
        <w:pStyle w:val="a5"/>
        <w:spacing w:line="360" w:lineRule="auto"/>
        <w:ind w:left="360"/>
        <w:jc w:val="both"/>
        <w:rPr>
          <w:rFonts w:ascii="Times New Roman" w:eastAsia="Times New Roman" w:hAnsi="Times New Roman"/>
          <w:sz w:val="24"/>
          <w:szCs w:val="24"/>
          <w:lang w:eastAsia="ar-SA"/>
        </w:rPr>
      </w:pPr>
      <m:oMathPara>
        <m:oMath>
          <m:nary>
            <m:naryPr>
              <m:chr m:val="∑"/>
              <m:limLoc m:val="undOvr"/>
              <m:ctrlPr>
                <w:rPr>
                  <w:rFonts w:ascii="Cambria Math" w:eastAsia="Times New Roman" w:hAnsi="Times New Roman"/>
                  <w:sz w:val="24"/>
                  <w:szCs w:val="24"/>
                  <w:lang w:eastAsia="ar-SA"/>
                </w:rPr>
              </m:ctrlPr>
            </m:naryPr>
            <m:sub>
              <m:r>
                <m:rPr>
                  <m:sty m:val="p"/>
                </m:rPr>
                <w:rPr>
                  <w:rFonts w:ascii="Cambria Math" w:eastAsia="Times New Roman" w:hAnsi="Times New Roman"/>
                  <w:sz w:val="24"/>
                  <w:szCs w:val="24"/>
                  <w:lang w:eastAsia="ar-SA"/>
                </w:rPr>
                <m:t>n=1</m:t>
              </m:r>
            </m:sub>
            <m:sup>
              <m:r>
                <m:rPr>
                  <m:sty m:val="p"/>
                </m:rPr>
                <w:rPr>
                  <w:rFonts w:ascii="Cambria Math" w:eastAsia="Times New Roman" w:hAnsi="Times New Roman"/>
                  <w:sz w:val="24"/>
                  <w:szCs w:val="24"/>
                  <w:lang w:eastAsia="ar-SA"/>
                </w:rPr>
                <m:t>N</m:t>
              </m:r>
            </m:sup>
            <m:e>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ДП</m:t>
                      </m:r>
                    </m:e>
                    <m:sub>
                      <m:r>
                        <m:rPr>
                          <m:sty m:val="p"/>
                        </m:rPr>
                        <w:rPr>
                          <w:rFonts w:ascii="Cambria Math" w:eastAsia="Times New Roman" w:hAnsi="Times New Roman"/>
                          <w:sz w:val="24"/>
                          <w:szCs w:val="24"/>
                          <w:lang w:eastAsia="ar-SA"/>
                        </w:rPr>
                        <m:t>n</m:t>
                      </m:r>
                    </m:sub>
                  </m:sSub>
                </m:num>
                <m:den>
                  <m:sSup>
                    <m:sSupPr>
                      <m:ctrlPr>
                        <w:rPr>
                          <w:rFonts w:ascii="Cambria Math" w:eastAsia="Times New Roman" w:hAnsi="Times New Roman"/>
                          <w:sz w:val="24"/>
                          <w:szCs w:val="24"/>
                          <w:lang w:eastAsia="ar-SA"/>
                        </w:rPr>
                      </m:ctrlPr>
                    </m:sSupPr>
                    <m:e>
                      <m:r>
                        <m:rPr>
                          <m:sty m:val="p"/>
                        </m:rPr>
                        <w:rPr>
                          <w:rFonts w:ascii="Cambria Math" w:eastAsia="Times New Roman" w:hAnsi="Times New Roman"/>
                          <w:sz w:val="24"/>
                          <w:szCs w:val="24"/>
                          <w:lang w:eastAsia="ar-SA"/>
                        </w:rPr>
                        <m:t>(1+</m:t>
                      </m:r>
                      <m:r>
                        <w:rPr>
                          <w:rFonts w:ascii="Cambria Math" w:eastAsia="Times New Roman" w:hAnsi="Times New Roman"/>
                          <w:sz w:val="24"/>
                          <w:szCs w:val="24"/>
                          <w:lang w:val="en-US" w:eastAsia="ar-SA"/>
                        </w:rPr>
                        <m:t>i</m:t>
                      </m:r>
                      <m:r>
                        <m:rPr>
                          <m:sty m:val="p"/>
                        </m:rPr>
                        <w:rPr>
                          <w:rFonts w:ascii="Cambria Math" w:eastAsia="Times New Roman" w:hAnsi="Times New Roman"/>
                          <w:sz w:val="24"/>
                          <w:szCs w:val="24"/>
                          <w:lang w:eastAsia="ar-SA"/>
                        </w:rPr>
                        <m:t>)</m:t>
                      </m:r>
                    </m:e>
                    <m:sup>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m:t>
                              </m:r>
                            </m:e>
                            <m:sub>
                              <m:r>
                                <m:rPr>
                                  <m:sty m:val="p"/>
                                </m:rPr>
                                <w:rPr>
                                  <w:rFonts w:ascii="Cambria Math" w:eastAsia="Times New Roman" w:hAnsi="Times New Roman"/>
                                  <w:sz w:val="24"/>
                                  <w:szCs w:val="24"/>
                                  <w:lang w:eastAsia="ar-SA"/>
                                </w:rPr>
                                <m:t>n</m:t>
                              </m:r>
                            </m:sub>
                          </m:sSub>
                        </m:num>
                        <m:den>
                          <m:r>
                            <m:rPr>
                              <m:sty m:val="p"/>
                            </m:rPr>
                            <w:rPr>
                              <w:rFonts w:ascii="Cambria Math" w:eastAsia="Times New Roman" w:hAnsi="Times New Roman"/>
                              <w:sz w:val="24"/>
                              <w:szCs w:val="24"/>
                              <w:lang w:eastAsia="ar-SA"/>
                            </w:rPr>
                            <m:t>365</m:t>
                          </m:r>
                        </m:den>
                      </m:f>
                    </m:sup>
                  </m:sSup>
                </m:den>
              </m:f>
            </m:e>
          </m:nary>
        </m:oMath>
      </m:oMathPara>
    </w:p>
    <w:p w:rsidR="00326105" w:rsidRPr="00747382" w:rsidRDefault="00326105" w:rsidP="00747382">
      <w:pPr>
        <w:pStyle w:val="a5"/>
        <w:spacing w:line="360" w:lineRule="auto"/>
        <w:ind w:left="36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 xml:space="preserve">где: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ДП</w:t>
      </w:r>
      <w:proofErr w:type="gramStart"/>
      <w:r w:rsidR="0046226F" w:rsidRPr="00747382">
        <w:rPr>
          <w:rFonts w:ascii="Times New Roman" w:eastAsia="Times New Roman" w:hAnsi="Times New Roman"/>
          <w:sz w:val="24"/>
          <w:szCs w:val="24"/>
          <w:lang w:val="en-US" w:eastAsia="ar-SA"/>
        </w:rPr>
        <w:t>n</w:t>
      </w:r>
      <w:proofErr w:type="gramEnd"/>
      <w:r w:rsidRPr="00747382">
        <w:rPr>
          <w:rFonts w:ascii="Times New Roman" w:eastAsia="Times New Roman" w:hAnsi="Times New Roman"/>
          <w:sz w:val="24"/>
          <w:szCs w:val="24"/>
          <w:lang w:eastAsia="ar-SA"/>
        </w:rPr>
        <w:t xml:space="preserve"> – будущи</w:t>
      </w:r>
      <w:r w:rsidR="00C43AD2" w:rsidRPr="00747382">
        <w:rPr>
          <w:rFonts w:ascii="Times New Roman" w:eastAsia="Times New Roman" w:hAnsi="Times New Roman"/>
          <w:sz w:val="24"/>
          <w:szCs w:val="24"/>
          <w:lang w:eastAsia="ar-SA"/>
        </w:rPr>
        <w:t xml:space="preserve">й </w:t>
      </w:r>
      <w:r w:rsidR="00C43AD2" w:rsidRPr="00747382">
        <w:rPr>
          <w:rFonts w:ascii="Times New Roman" w:eastAsia="Times New Roman" w:hAnsi="Times New Roman"/>
          <w:sz w:val="24"/>
          <w:szCs w:val="24"/>
          <w:lang w:val="en-US" w:eastAsia="ar-SA"/>
        </w:rPr>
        <w:t>n</w:t>
      </w:r>
      <w:r w:rsidR="00C43AD2" w:rsidRPr="00747382">
        <w:rPr>
          <w:rFonts w:ascii="Times New Roman" w:eastAsia="Times New Roman" w:hAnsi="Times New Roman"/>
          <w:sz w:val="24"/>
          <w:szCs w:val="24"/>
          <w:lang w:eastAsia="ar-SA"/>
        </w:rPr>
        <w:t>-</w:t>
      </w:r>
      <w:proofErr w:type="spellStart"/>
      <w:r w:rsidR="00C43AD2" w:rsidRPr="00747382">
        <w:rPr>
          <w:rFonts w:ascii="Times New Roman" w:eastAsia="Times New Roman" w:hAnsi="Times New Roman"/>
          <w:sz w:val="24"/>
          <w:szCs w:val="24"/>
          <w:lang w:eastAsia="ar-SA"/>
        </w:rPr>
        <w:t>ый</w:t>
      </w:r>
      <w:proofErr w:type="spellEnd"/>
      <w:r w:rsidRPr="00747382">
        <w:rPr>
          <w:rFonts w:ascii="Times New Roman" w:eastAsia="Times New Roman" w:hAnsi="Times New Roman"/>
          <w:sz w:val="24"/>
          <w:szCs w:val="24"/>
          <w:lang w:eastAsia="ar-SA"/>
        </w:rPr>
        <w:t xml:space="preserve"> денежны</w:t>
      </w:r>
      <w:r w:rsidR="00C43AD2" w:rsidRPr="00747382">
        <w:rPr>
          <w:rFonts w:ascii="Times New Roman" w:eastAsia="Times New Roman" w:hAnsi="Times New Roman"/>
          <w:sz w:val="24"/>
          <w:szCs w:val="24"/>
          <w:lang w:eastAsia="ar-SA"/>
        </w:rPr>
        <w:t>й</w:t>
      </w:r>
      <w:r w:rsidRPr="00747382">
        <w:rPr>
          <w:rFonts w:ascii="Times New Roman" w:eastAsia="Times New Roman" w:hAnsi="Times New Roman"/>
          <w:sz w:val="24"/>
          <w:szCs w:val="24"/>
          <w:lang w:eastAsia="ar-SA"/>
        </w:rPr>
        <w:t xml:space="preserve"> поток в виде </w:t>
      </w:r>
      <w:r w:rsidR="00C43AD2" w:rsidRPr="00747382">
        <w:rPr>
          <w:rFonts w:ascii="Times New Roman" w:eastAsia="Times New Roman" w:hAnsi="Times New Roman"/>
          <w:sz w:val="24"/>
          <w:szCs w:val="24"/>
          <w:lang w:eastAsia="ar-SA"/>
        </w:rPr>
        <w:t>подлежащих к получе</w:t>
      </w:r>
      <w:r w:rsidRPr="00747382">
        <w:rPr>
          <w:rFonts w:ascii="Times New Roman" w:eastAsia="Times New Roman" w:hAnsi="Times New Roman"/>
          <w:sz w:val="24"/>
          <w:szCs w:val="24"/>
          <w:lang w:eastAsia="ar-SA"/>
        </w:rPr>
        <w:t>н</w:t>
      </w:r>
      <w:r w:rsidR="00C43AD2" w:rsidRPr="00747382">
        <w:rPr>
          <w:rFonts w:ascii="Times New Roman" w:eastAsia="Times New Roman" w:hAnsi="Times New Roman"/>
          <w:sz w:val="24"/>
          <w:szCs w:val="24"/>
          <w:lang w:eastAsia="ar-SA"/>
        </w:rPr>
        <w:t>ию</w:t>
      </w:r>
      <w:r w:rsidRPr="00747382">
        <w:rPr>
          <w:rFonts w:ascii="Times New Roman" w:eastAsia="Times New Roman" w:hAnsi="Times New Roman"/>
          <w:sz w:val="24"/>
          <w:szCs w:val="24"/>
          <w:lang w:eastAsia="ar-SA"/>
        </w:rPr>
        <w:t xml:space="preserve"> процентов</w:t>
      </w:r>
      <w:r w:rsidR="00C43AD2" w:rsidRPr="00747382">
        <w:rPr>
          <w:rFonts w:ascii="Times New Roman" w:eastAsia="Times New Roman" w:hAnsi="Times New Roman"/>
          <w:sz w:val="24"/>
          <w:szCs w:val="24"/>
          <w:lang w:eastAsia="ar-SA"/>
        </w:rPr>
        <w:t xml:space="preserve">/суммы долга </w:t>
      </w:r>
      <w:r w:rsidRPr="00747382">
        <w:rPr>
          <w:rFonts w:ascii="Times New Roman" w:eastAsia="Times New Roman" w:hAnsi="Times New Roman"/>
          <w:sz w:val="24"/>
          <w:szCs w:val="24"/>
          <w:lang w:eastAsia="ar-SA"/>
        </w:rPr>
        <w:t>на дату оценки;</w:t>
      </w:r>
    </w:p>
    <w:p w:rsidR="00326105" w:rsidRPr="00747382" w:rsidRDefault="00852614" w:rsidP="00441F6C">
      <w:pPr>
        <w:pStyle w:val="a5"/>
        <w:spacing w:line="360" w:lineRule="auto"/>
        <w:ind w:left="0"/>
        <w:jc w:val="both"/>
        <w:rPr>
          <w:rFonts w:ascii="Times New Roman" w:eastAsia="Times New Roman" w:hAnsi="Times New Roman"/>
          <w:sz w:val="24"/>
          <w:szCs w:val="24"/>
          <w:lang w:eastAsia="ar-SA"/>
        </w:rPr>
      </w:pPr>
      <w:proofErr w:type="spellStart"/>
      <w:r w:rsidRPr="00747382">
        <w:rPr>
          <w:rFonts w:ascii="Times New Roman" w:eastAsia="Times New Roman" w:hAnsi="Times New Roman"/>
          <w:sz w:val="24"/>
          <w:szCs w:val="24"/>
          <w:lang w:val="en-US" w:eastAsia="ar-SA"/>
        </w:rPr>
        <w:t>i</w:t>
      </w:r>
      <w:proofErr w:type="spellEnd"/>
      <w:r w:rsidR="00326105" w:rsidRPr="00747382">
        <w:rPr>
          <w:rFonts w:ascii="Times New Roman" w:eastAsia="Times New Roman" w:hAnsi="Times New Roman"/>
          <w:sz w:val="24"/>
          <w:szCs w:val="24"/>
          <w:lang w:eastAsia="ar-SA"/>
        </w:rPr>
        <w:t xml:space="preserve"> – </w:t>
      </w:r>
      <w:proofErr w:type="gramStart"/>
      <w:r w:rsidRPr="00747382">
        <w:rPr>
          <w:rFonts w:ascii="Times New Roman" w:eastAsia="Times New Roman" w:hAnsi="Times New Roman"/>
          <w:sz w:val="24"/>
          <w:szCs w:val="24"/>
          <w:lang w:eastAsia="ar-SA"/>
        </w:rPr>
        <w:t>рыночная</w:t>
      </w:r>
      <w:proofErr w:type="gramEnd"/>
      <w:r w:rsidRPr="00747382">
        <w:rPr>
          <w:rFonts w:ascii="Times New Roman" w:eastAsia="Times New Roman" w:hAnsi="Times New Roman"/>
          <w:sz w:val="24"/>
          <w:szCs w:val="24"/>
          <w:lang w:eastAsia="ar-SA"/>
        </w:rPr>
        <w:t xml:space="preserve"> ставка, определенная </w:t>
      </w:r>
      <w:r w:rsidR="0019683D" w:rsidRPr="00747382">
        <w:rPr>
          <w:rFonts w:ascii="Times New Roman" w:eastAsia="Times New Roman" w:hAnsi="Times New Roman"/>
          <w:sz w:val="24"/>
          <w:szCs w:val="24"/>
          <w:lang w:eastAsia="ar-SA"/>
        </w:rPr>
        <w:t>в п.2.</w:t>
      </w:r>
      <w:r w:rsidR="0046226F" w:rsidRPr="00747382">
        <w:rPr>
          <w:rFonts w:ascii="Times New Roman" w:eastAsia="Times New Roman" w:hAnsi="Times New Roman"/>
          <w:sz w:val="24"/>
          <w:szCs w:val="24"/>
          <w:lang w:eastAsia="ar-SA"/>
        </w:rPr>
        <w:t>6</w:t>
      </w:r>
      <w:r w:rsidR="0019683D" w:rsidRPr="00747382">
        <w:rPr>
          <w:rFonts w:ascii="Times New Roman" w:eastAsia="Times New Roman" w:hAnsi="Times New Roman"/>
          <w:sz w:val="24"/>
          <w:szCs w:val="24"/>
          <w:lang w:eastAsia="ar-SA"/>
        </w:rPr>
        <w:t>.</w:t>
      </w:r>
      <w:r w:rsidR="0046226F" w:rsidRPr="00747382">
        <w:rPr>
          <w:rFonts w:ascii="Times New Roman" w:eastAsia="Times New Roman" w:hAnsi="Times New Roman"/>
          <w:sz w:val="24"/>
          <w:szCs w:val="24"/>
          <w:lang w:eastAsia="ar-SA"/>
        </w:rPr>
        <w:t>;</w:t>
      </w:r>
      <w:r w:rsidR="002E1600" w:rsidRPr="00747382">
        <w:rPr>
          <w:rFonts w:ascii="Times New Roman" w:eastAsia="Times New Roman" w:hAnsi="Times New Roman"/>
          <w:sz w:val="24"/>
          <w:szCs w:val="24"/>
          <w:lang w:eastAsia="ar-SA"/>
        </w:rPr>
        <w:t xml:space="preserve">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w:t>
      </w:r>
      <w:proofErr w:type="gramStart"/>
      <w:r w:rsidR="0046226F" w:rsidRPr="00747382">
        <w:rPr>
          <w:rFonts w:ascii="Times New Roman" w:eastAsia="Times New Roman" w:hAnsi="Times New Roman"/>
          <w:sz w:val="24"/>
          <w:szCs w:val="24"/>
          <w:lang w:val="en-US" w:eastAsia="ar-SA"/>
        </w:rPr>
        <w:t>n</w:t>
      </w:r>
      <w:proofErr w:type="gramEnd"/>
      <w:r w:rsidRPr="00747382">
        <w:rPr>
          <w:rFonts w:ascii="Times New Roman" w:eastAsia="Times New Roman" w:hAnsi="Times New Roman"/>
          <w:sz w:val="24"/>
          <w:szCs w:val="24"/>
          <w:lang w:eastAsia="ar-SA"/>
        </w:rPr>
        <w:t xml:space="preserve"> – количество календарных дней между датой оценки и да</w:t>
      </w:r>
      <w:r w:rsidR="00702750" w:rsidRPr="00747382">
        <w:rPr>
          <w:rFonts w:ascii="Times New Roman" w:eastAsia="Times New Roman" w:hAnsi="Times New Roman"/>
          <w:sz w:val="24"/>
          <w:szCs w:val="24"/>
          <w:lang w:eastAsia="ar-SA"/>
        </w:rPr>
        <w:t xml:space="preserve">той будущего </w:t>
      </w:r>
      <w:r w:rsidR="0046226F" w:rsidRPr="00747382">
        <w:rPr>
          <w:rFonts w:ascii="Times New Roman" w:eastAsia="Times New Roman" w:hAnsi="Times New Roman"/>
          <w:sz w:val="24"/>
          <w:szCs w:val="24"/>
          <w:lang w:val="en-US" w:eastAsia="ar-SA"/>
        </w:rPr>
        <w:t>n</w:t>
      </w:r>
      <w:r w:rsidR="0046226F" w:rsidRPr="00747382">
        <w:rPr>
          <w:rFonts w:ascii="Times New Roman" w:eastAsia="Times New Roman" w:hAnsi="Times New Roman"/>
          <w:sz w:val="24"/>
          <w:szCs w:val="24"/>
          <w:lang w:eastAsia="ar-SA"/>
        </w:rPr>
        <w:t xml:space="preserve">-го </w:t>
      </w:r>
      <w:r w:rsidR="00702750" w:rsidRPr="00747382">
        <w:rPr>
          <w:rFonts w:ascii="Times New Roman" w:eastAsia="Times New Roman" w:hAnsi="Times New Roman"/>
          <w:sz w:val="24"/>
          <w:szCs w:val="24"/>
          <w:lang w:eastAsia="ar-SA"/>
        </w:rPr>
        <w:t>платежа</w:t>
      </w:r>
      <w:r w:rsidR="0046226F" w:rsidRPr="00747382">
        <w:rPr>
          <w:rFonts w:ascii="Times New Roman" w:eastAsia="Times New Roman" w:hAnsi="Times New Roman"/>
          <w:sz w:val="24"/>
          <w:szCs w:val="24"/>
          <w:lang w:eastAsia="ar-SA"/>
        </w:rPr>
        <w:t>;</w:t>
      </w:r>
    </w:p>
    <w:p w:rsidR="0046226F" w:rsidRDefault="0046226F" w:rsidP="003648C6">
      <w:pPr>
        <w:spacing w:line="360" w:lineRule="auto"/>
        <w:ind w:hanging="284"/>
        <w:jc w:val="both"/>
        <w:rPr>
          <w:sz w:val="24"/>
          <w:szCs w:val="24"/>
        </w:rPr>
      </w:pPr>
      <w:r w:rsidRPr="00747382">
        <w:rPr>
          <w:sz w:val="24"/>
          <w:szCs w:val="24"/>
        </w:rPr>
        <w:t xml:space="preserve">     </w:t>
      </w:r>
      <w:r w:rsidRPr="00747382">
        <w:rPr>
          <w:sz w:val="24"/>
          <w:szCs w:val="24"/>
          <w:lang w:val="en-US"/>
        </w:rPr>
        <w:t>N</w:t>
      </w:r>
      <w:r w:rsidRPr="00747382">
        <w:rPr>
          <w:sz w:val="24"/>
          <w:szCs w:val="24"/>
        </w:rPr>
        <w:t xml:space="preserve"> – </w:t>
      </w:r>
      <w:proofErr w:type="gramStart"/>
      <w:r w:rsidRPr="00747382">
        <w:rPr>
          <w:sz w:val="24"/>
          <w:szCs w:val="24"/>
        </w:rPr>
        <w:t>всего</w:t>
      </w:r>
      <w:proofErr w:type="gramEnd"/>
      <w:r w:rsidRPr="00747382">
        <w:rPr>
          <w:sz w:val="24"/>
          <w:szCs w:val="24"/>
        </w:rPr>
        <w:t xml:space="preserve"> оставшихся денежных потоков</w:t>
      </w:r>
      <w:r w:rsidR="0086306E" w:rsidRPr="00747382">
        <w:rPr>
          <w:sz w:val="24"/>
          <w:szCs w:val="24"/>
        </w:rPr>
        <w:t>.</w:t>
      </w:r>
    </w:p>
    <w:p w:rsidR="00C10149" w:rsidRPr="009318E2" w:rsidRDefault="0094604B" w:rsidP="00747382">
      <w:pPr>
        <w:pStyle w:val="2"/>
        <w:jc w:val="center"/>
        <w:rPr>
          <w:color w:val="000000"/>
          <w:lang w:eastAsia="ru-RU"/>
        </w:rPr>
      </w:pPr>
      <w:bookmarkStart w:id="14" w:name="_Toc478639719"/>
      <w:r w:rsidRPr="00DF2FF0">
        <w:rPr>
          <w:rFonts w:asciiTheme="minorHAnsi" w:hAnsiTheme="minorHAnsi"/>
          <w:i w:val="0"/>
          <w:color w:val="000000"/>
          <w:lang w:eastAsia="ru-RU"/>
        </w:rPr>
        <w:t>2.</w:t>
      </w:r>
      <w:r w:rsidR="001002AA" w:rsidRPr="00DF2FF0">
        <w:rPr>
          <w:rFonts w:asciiTheme="minorHAnsi" w:hAnsiTheme="minorHAnsi"/>
          <w:i w:val="0"/>
          <w:color w:val="000000"/>
          <w:lang w:eastAsia="ru-RU"/>
        </w:rPr>
        <w:t>12</w:t>
      </w:r>
      <w:r w:rsidRPr="00DF2FF0">
        <w:rPr>
          <w:rFonts w:asciiTheme="minorHAnsi" w:hAnsiTheme="minorHAnsi"/>
          <w:i w:val="0"/>
          <w:color w:val="000000"/>
          <w:lang w:eastAsia="ru-RU"/>
        </w:rPr>
        <w:t>.</w:t>
      </w:r>
      <w:r w:rsidRPr="009318E2">
        <w:rPr>
          <w:color w:val="000000"/>
          <w:lang w:eastAsia="ru-RU"/>
        </w:rPr>
        <w:t xml:space="preserve"> </w:t>
      </w:r>
      <w:r w:rsidR="00C10149" w:rsidRPr="00DF2FF0">
        <w:rPr>
          <w:rFonts w:asciiTheme="minorHAnsi" w:hAnsiTheme="minorHAnsi"/>
          <w:i w:val="0"/>
          <w:color w:val="000000"/>
          <w:lang w:eastAsia="ru-RU"/>
        </w:rPr>
        <w:t>Просроченная дебиторская задолженность.</w:t>
      </w:r>
      <w:bookmarkEnd w:id="14"/>
    </w:p>
    <w:p w:rsidR="00A56802" w:rsidRPr="00747382" w:rsidRDefault="0094604B" w:rsidP="00747382">
      <w:pPr>
        <w:spacing w:line="360" w:lineRule="auto"/>
        <w:ind w:firstLine="426"/>
        <w:jc w:val="both"/>
        <w:rPr>
          <w:sz w:val="24"/>
          <w:szCs w:val="24"/>
        </w:rPr>
      </w:pPr>
      <w:r w:rsidRPr="00747382">
        <w:rPr>
          <w:sz w:val="24"/>
          <w:szCs w:val="24"/>
        </w:rPr>
        <w:t>Дебиторская задолженность</w:t>
      </w:r>
      <w:r w:rsidR="0086306E" w:rsidRPr="00747382">
        <w:rPr>
          <w:sz w:val="24"/>
          <w:szCs w:val="24"/>
        </w:rPr>
        <w:t>,</w:t>
      </w:r>
      <w:r w:rsidRPr="00747382">
        <w:rPr>
          <w:sz w:val="24"/>
          <w:szCs w:val="24"/>
        </w:rPr>
        <w:t xml:space="preserve"> срок погашения которой истек</w:t>
      </w:r>
      <w:r w:rsidR="00AA7EAD" w:rsidRPr="00747382">
        <w:rPr>
          <w:sz w:val="24"/>
          <w:szCs w:val="24"/>
        </w:rPr>
        <w:t>,</w:t>
      </w:r>
      <w:r w:rsidR="00461694" w:rsidRPr="00747382">
        <w:rPr>
          <w:sz w:val="24"/>
          <w:szCs w:val="24"/>
        </w:rPr>
        <w:t xml:space="preserve"> </w:t>
      </w:r>
      <w:r w:rsidR="00404519" w:rsidRPr="00747382">
        <w:rPr>
          <w:sz w:val="24"/>
          <w:szCs w:val="24"/>
        </w:rPr>
        <w:t>определяется как</w:t>
      </w:r>
      <w:r w:rsidR="00461694" w:rsidRPr="00747382">
        <w:rPr>
          <w:sz w:val="24"/>
          <w:szCs w:val="24"/>
        </w:rPr>
        <w:t xml:space="preserve"> просроченн</w:t>
      </w:r>
      <w:r w:rsidR="00AA7EAD" w:rsidRPr="00747382">
        <w:rPr>
          <w:sz w:val="24"/>
          <w:szCs w:val="24"/>
        </w:rPr>
        <w:t>ая дебиторская задолженность</w:t>
      </w:r>
      <w:r w:rsidR="00404519" w:rsidRPr="00747382">
        <w:rPr>
          <w:sz w:val="24"/>
          <w:szCs w:val="24"/>
        </w:rPr>
        <w:t>.</w:t>
      </w:r>
      <w:bookmarkStart w:id="15" w:name="_Toc438126231"/>
      <w:bookmarkEnd w:id="15"/>
    </w:p>
    <w:p w:rsidR="00461694" w:rsidRPr="00747382" w:rsidRDefault="00461694" w:rsidP="00747382">
      <w:pPr>
        <w:spacing w:line="360" w:lineRule="auto"/>
        <w:ind w:firstLine="426"/>
        <w:jc w:val="both"/>
        <w:rPr>
          <w:sz w:val="24"/>
          <w:szCs w:val="24"/>
        </w:rPr>
      </w:pPr>
      <w:r w:rsidRPr="00747382">
        <w:rPr>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47382">
        <w:rPr>
          <w:sz w:val="24"/>
          <w:szCs w:val="24"/>
        </w:rPr>
        <w:t xml:space="preserve">срока просрочки </w:t>
      </w:r>
      <w:r w:rsidRPr="00747382">
        <w:rPr>
          <w:sz w:val="24"/>
          <w:szCs w:val="24"/>
        </w:rPr>
        <w:t>и  процента возможной неоплаты просроченной задолженности.</w:t>
      </w:r>
      <w:bookmarkStart w:id="16" w:name="_Toc438126232"/>
      <w:bookmarkEnd w:id="16"/>
    </w:p>
    <w:p w:rsidR="00404519" w:rsidRPr="00747382" w:rsidRDefault="00404519" w:rsidP="00747382">
      <w:pPr>
        <w:spacing w:line="360" w:lineRule="auto"/>
        <w:jc w:val="both"/>
        <w:rPr>
          <w:sz w:val="24"/>
          <w:szCs w:val="24"/>
        </w:rPr>
      </w:pPr>
      <w:bookmarkStart w:id="17" w:name="_Toc438126233"/>
      <w:bookmarkEnd w:id="17"/>
    </w:p>
    <w:tbl>
      <w:tblPr>
        <w:tblStyle w:val="aa"/>
        <w:tblW w:w="0" w:type="auto"/>
        <w:tblLook w:val="04A0"/>
      </w:tblPr>
      <w:tblGrid>
        <w:gridCol w:w="4785"/>
        <w:gridCol w:w="4786"/>
      </w:tblGrid>
      <w:tr w:rsidR="00461694" w:rsidRPr="00747382" w:rsidTr="002E489A">
        <w:tc>
          <w:tcPr>
            <w:tcW w:w="4785" w:type="dxa"/>
          </w:tcPr>
          <w:p w:rsidR="00461694" w:rsidRPr="00747382" w:rsidRDefault="00D70DB6" w:rsidP="00747382">
            <w:pPr>
              <w:spacing w:line="360" w:lineRule="auto"/>
              <w:jc w:val="both"/>
              <w:rPr>
                <w:sz w:val="24"/>
                <w:szCs w:val="24"/>
              </w:rPr>
            </w:pPr>
            <w:r w:rsidRPr="00747382">
              <w:rPr>
                <w:sz w:val="24"/>
                <w:szCs w:val="24"/>
              </w:rPr>
              <w:t xml:space="preserve">Срок просрочки дебиторской </w:t>
            </w:r>
            <w:r w:rsidR="00461694" w:rsidRPr="00747382">
              <w:rPr>
                <w:sz w:val="24"/>
                <w:szCs w:val="24"/>
              </w:rPr>
              <w:t>задолженности</w:t>
            </w:r>
            <w:bookmarkStart w:id="18" w:name="_Toc438126234"/>
            <w:bookmarkEnd w:id="18"/>
          </w:p>
        </w:tc>
        <w:tc>
          <w:tcPr>
            <w:tcW w:w="4786" w:type="dxa"/>
          </w:tcPr>
          <w:p w:rsidR="00461694" w:rsidRPr="00747382" w:rsidRDefault="00461694" w:rsidP="00662219">
            <w:pPr>
              <w:spacing w:line="360" w:lineRule="auto"/>
              <w:jc w:val="both"/>
              <w:rPr>
                <w:sz w:val="24"/>
                <w:szCs w:val="24"/>
              </w:rPr>
            </w:pPr>
            <w:r w:rsidRPr="00747382">
              <w:rPr>
                <w:sz w:val="24"/>
                <w:szCs w:val="24"/>
              </w:rPr>
              <w:t xml:space="preserve">Процент </w:t>
            </w:r>
            <w:bookmarkStart w:id="19" w:name="_Toc438126235"/>
            <w:bookmarkEnd w:id="19"/>
            <w:r w:rsidR="00662219">
              <w:rPr>
                <w:sz w:val="24"/>
                <w:szCs w:val="24"/>
              </w:rPr>
              <w:t>обесценения</w:t>
            </w:r>
          </w:p>
        </w:tc>
        <w:bookmarkStart w:id="20" w:name="_Toc438126236"/>
        <w:bookmarkEnd w:id="20"/>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до 90 дней</w:t>
            </w:r>
            <w:bookmarkStart w:id="21" w:name="_Toc438126237"/>
            <w:bookmarkEnd w:id="21"/>
          </w:p>
        </w:tc>
        <w:tc>
          <w:tcPr>
            <w:tcW w:w="4786" w:type="dxa"/>
          </w:tcPr>
          <w:p w:rsidR="00461694" w:rsidRPr="00747382" w:rsidRDefault="00461694" w:rsidP="00747382">
            <w:pPr>
              <w:spacing w:line="360" w:lineRule="auto"/>
              <w:jc w:val="both"/>
              <w:rPr>
                <w:sz w:val="24"/>
                <w:szCs w:val="24"/>
              </w:rPr>
            </w:pPr>
            <w:r w:rsidRPr="00747382">
              <w:rPr>
                <w:sz w:val="24"/>
                <w:szCs w:val="24"/>
              </w:rPr>
              <w:t>0%</w:t>
            </w:r>
            <w:bookmarkStart w:id="22" w:name="_Toc438126238"/>
            <w:bookmarkEnd w:id="22"/>
          </w:p>
        </w:tc>
        <w:bookmarkStart w:id="23" w:name="_Toc438126239"/>
        <w:bookmarkEnd w:id="23"/>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91 – 180 дней</w:t>
            </w:r>
            <w:bookmarkStart w:id="24" w:name="_Toc438126240"/>
            <w:bookmarkEnd w:id="24"/>
          </w:p>
        </w:tc>
        <w:tc>
          <w:tcPr>
            <w:tcW w:w="4786" w:type="dxa"/>
          </w:tcPr>
          <w:p w:rsidR="00461694" w:rsidRPr="00747382" w:rsidRDefault="00461694" w:rsidP="00747382">
            <w:pPr>
              <w:spacing w:line="360" w:lineRule="auto"/>
              <w:jc w:val="both"/>
              <w:rPr>
                <w:sz w:val="24"/>
                <w:szCs w:val="24"/>
              </w:rPr>
            </w:pPr>
            <w:r w:rsidRPr="00747382">
              <w:rPr>
                <w:sz w:val="24"/>
                <w:szCs w:val="24"/>
              </w:rPr>
              <w:t>30%</w:t>
            </w:r>
            <w:bookmarkStart w:id="25" w:name="_Toc438126241"/>
            <w:bookmarkEnd w:id="25"/>
          </w:p>
        </w:tc>
        <w:bookmarkStart w:id="26" w:name="_Toc438126242"/>
        <w:bookmarkEnd w:id="26"/>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181 – 365 дней</w:t>
            </w:r>
            <w:bookmarkStart w:id="27" w:name="_Toc438126243"/>
            <w:bookmarkEnd w:id="27"/>
          </w:p>
        </w:tc>
        <w:tc>
          <w:tcPr>
            <w:tcW w:w="4786" w:type="dxa"/>
          </w:tcPr>
          <w:p w:rsidR="00461694" w:rsidRPr="00747382" w:rsidRDefault="00461694" w:rsidP="00747382">
            <w:pPr>
              <w:spacing w:line="360" w:lineRule="auto"/>
              <w:jc w:val="both"/>
              <w:rPr>
                <w:sz w:val="24"/>
                <w:szCs w:val="24"/>
              </w:rPr>
            </w:pPr>
            <w:r w:rsidRPr="00747382">
              <w:rPr>
                <w:sz w:val="24"/>
                <w:szCs w:val="24"/>
              </w:rPr>
              <w:t>50%</w:t>
            </w:r>
            <w:bookmarkStart w:id="28" w:name="_Toc438126244"/>
            <w:bookmarkEnd w:id="28"/>
          </w:p>
        </w:tc>
        <w:bookmarkStart w:id="29" w:name="_Toc438126245"/>
        <w:bookmarkEnd w:id="29"/>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более 365 дней</w:t>
            </w:r>
            <w:bookmarkStart w:id="30" w:name="_Toc438126246"/>
            <w:bookmarkEnd w:id="30"/>
          </w:p>
        </w:tc>
        <w:tc>
          <w:tcPr>
            <w:tcW w:w="4786" w:type="dxa"/>
          </w:tcPr>
          <w:p w:rsidR="00461694" w:rsidRPr="00747382" w:rsidRDefault="00461694" w:rsidP="00747382">
            <w:pPr>
              <w:spacing w:line="360" w:lineRule="auto"/>
              <w:jc w:val="both"/>
              <w:rPr>
                <w:sz w:val="24"/>
                <w:szCs w:val="24"/>
              </w:rPr>
            </w:pPr>
            <w:r w:rsidRPr="00747382">
              <w:rPr>
                <w:sz w:val="24"/>
                <w:szCs w:val="24"/>
              </w:rPr>
              <w:t>100%</w:t>
            </w:r>
            <w:bookmarkStart w:id="31" w:name="_Toc438126247"/>
            <w:bookmarkEnd w:id="31"/>
          </w:p>
        </w:tc>
        <w:bookmarkStart w:id="32" w:name="_Toc438126248"/>
        <w:bookmarkEnd w:id="32"/>
      </w:tr>
    </w:tbl>
    <w:p w:rsidR="00461694" w:rsidRPr="00441F6C" w:rsidRDefault="00461694" w:rsidP="00441F6C">
      <w:pPr>
        <w:spacing w:line="360" w:lineRule="auto"/>
        <w:jc w:val="center"/>
        <w:rPr>
          <w:rFonts w:asciiTheme="minorHAnsi" w:hAnsiTheme="minorHAnsi"/>
          <w:sz w:val="24"/>
          <w:szCs w:val="24"/>
        </w:rPr>
      </w:pPr>
      <w:bookmarkStart w:id="33" w:name="_Toc438126249"/>
      <w:bookmarkEnd w:id="33"/>
    </w:p>
    <w:p w:rsidR="00461694" w:rsidRDefault="00461694" w:rsidP="007A7A75">
      <w:pPr>
        <w:spacing w:line="360" w:lineRule="auto"/>
        <w:ind w:firstLine="426"/>
        <w:jc w:val="both"/>
        <w:rPr>
          <w:sz w:val="24"/>
          <w:szCs w:val="24"/>
        </w:rPr>
      </w:pPr>
      <w:r w:rsidRPr="007A7A75">
        <w:rPr>
          <w:sz w:val="24"/>
          <w:szCs w:val="24"/>
        </w:rPr>
        <w:t>По истечени</w:t>
      </w:r>
      <w:r w:rsidR="0086306E" w:rsidRPr="007A7A75">
        <w:rPr>
          <w:sz w:val="24"/>
          <w:szCs w:val="24"/>
        </w:rPr>
        <w:t>и</w:t>
      </w:r>
      <w:r w:rsidRPr="007A7A75">
        <w:rPr>
          <w:sz w:val="24"/>
          <w:szCs w:val="24"/>
        </w:rPr>
        <w:t xml:space="preserve"> каждого </w:t>
      </w:r>
      <w:r w:rsidR="00EF735A" w:rsidRPr="007A7A75">
        <w:rPr>
          <w:sz w:val="24"/>
          <w:szCs w:val="24"/>
        </w:rPr>
        <w:t>срока</w:t>
      </w:r>
      <w:r w:rsidRPr="007A7A75">
        <w:rPr>
          <w:sz w:val="24"/>
          <w:szCs w:val="24"/>
        </w:rPr>
        <w:t xml:space="preserve"> справедливая стоимость определяется как уменьшенная на сумму денежных сре</w:t>
      </w:r>
      <w:proofErr w:type="gramStart"/>
      <w:r w:rsidRPr="007A7A75">
        <w:rPr>
          <w:sz w:val="24"/>
          <w:szCs w:val="24"/>
        </w:rPr>
        <w:t>дств в р</w:t>
      </w:r>
      <w:proofErr w:type="gramEnd"/>
      <w:r w:rsidRPr="007A7A75">
        <w:rPr>
          <w:sz w:val="24"/>
          <w:szCs w:val="24"/>
        </w:rPr>
        <w:t xml:space="preserve">азмере соответствующего процента </w:t>
      </w:r>
      <w:r w:rsidR="00662219">
        <w:rPr>
          <w:sz w:val="24"/>
          <w:szCs w:val="24"/>
        </w:rPr>
        <w:t>обесценения</w:t>
      </w:r>
      <w:r w:rsidRPr="007A7A75">
        <w:rPr>
          <w:sz w:val="24"/>
          <w:szCs w:val="24"/>
        </w:rPr>
        <w:t xml:space="preserve"> от первоначальной стоимости про</w:t>
      </w:r>
      <w:r w:rsidR="00754842" w:rsidRPr="007A7A75">
        <w:rPr>
          <w:sz w:val="24"/>
          <w:szCs w:val="24"/>
        </w:rPr>
        <w:t>с</w:t>
      </w:r>
      <w:r w:rsidRPr="007A7A75">
        <w:rPr>
          <w:sz w:val="24"/>
          <w:szCs w:val="24"/>
        </w:rPr>
        <w:t>роченной дебиторской задолженности. Сумма просроченной дебиторской задолженности, являющаяся суммой воз</w:t>
      </w:r>
      <w:r w:rsidR="00136F44" w:rsidRPr="007A7A75">
        <w:rPr>
          <w:sz w:val="24"/>
          <w:szCs w:val="24"/>
        </w:rPr>
        <w:t xml:space="preserve">можной неоплаты,  </w:t>
      </w:r>
      <w:r w:rsidR="00136F44" w:rsidRPr="007A7A75">
        <w:rPr>
          <w:sz w:val="24"/>
          <w:szCs w:val="24"/>
        </w:rPr>
        <w:lastRenderedPageBreak/>
        <w:t xml:space="preserve">списывается на </w:t>
      </w:r>
      <w:r w:rsidRPr="007A7A75">
        <w:rPr>
          <w:sz w:val="24"/>
          <w:szCs w:val="24"/>
        </w:rPr>
        <w:t>убытки и подлежит восстановлению в случае, если будет установлено обратное.</w:t>
      </w:r>
      <w:bookmarkStart w:id="34" w:name="_Toc438126250"/>
      <w:bookmarkEnd w:id="34"/>
    </w:p>
    <w:p w:rsidR="006627D0" w:rsidRPr="00DF2FF0" w:rsidRDefault="00E83A78" w:rsidP="007A7A75">
      <w:pPr>
        <w:spacing w:line="360" w:lineRule="auto"/>
        <w:ind w:firstLine="426"/>
        <w:jc w:val="both"/>
        <w:rPr>
          <w:sz w:val="24"/>
          <w:szCs w:val="24"/>
        </w:rPr>
      </w:pPr>
      <w:r w:rsidRPr="00DF2FF0">
        <w:rPr>
          <w:color w:val="000000"/>
          <w:sz w:val="24"/>
          <w:szCs w:val="24"/>
          <w:lang w:eastAsia="ru-RU"/>
        </w:rPr>
        <w:t xml:space="preserve">Частичное восстановление дебиторской задолженности производится с </w:t>
      </w:r>
      <w:r w:rsidR="002B68D6" w:rsidRPr="00DF2FF0">
        <w:rPr>
          <w:color w:val="000000"/>
          <w:sz w:val="24"/>
          <w:szCs w:val="24"/>
          <w:lang w:eastAsia="ru-RU"/>
        </w:rPr>
        <w:t>соблюдением следующего принципа</w:t>
      </w:r>
      <w:r w:rsidRPr="00DF2FF0">
        <w:rPr>
          <w:color w:val="000000"/>
          <w:sz w:val="24"/>
          <w:szCs w:val="24"/>
          <w:lang w:eastAsia="ru-RU"/>
        </w:rPr>
        <w:t>:</w:t>
      </w:r>
      <w:r w:rsidR="002B68D6" w:rsidRPr="00DF2FF0">
        <w:rPr>
          <w:color w:val="000000"/>
          <w:sz w:val="24"/>
          <w:szCs w:val="24"/>
          <w:lang w:eastAsia="ru-RU"/>
        </w:rPr>
        <w:t xml:space="preserve"> </w:t>
      </w:r>
      <w:r w:rsidRPr="00DF2FF0">
        <w:rPr>
          <w:color w:val="000000"/>
          <w:sz w:val="24"/>
          <w:szCs w:val="24"/>
          <w:lang w:eastAsia="ru-RU"/>
        </w:rPr>
        <w:t xml:space="preserve">после частичного восстановления дебиторской задолженности, оставшаяся дебиторская задолженность </w:t>
      </w:r>
      <w:r w:rsidRPr="00DF2FF0">
        <w:rPr>
          <w:sz w:val="24"/>
          <w:szCs w:val="24"/>
        </w:rPr>
        <w:t>остается обесцененной  на тот же процент, что и сумма дебиторской задолженности до восстановления.</w:t>
      </w:r>
    </w:p>
    <w:p w:rsidR="00CE5910" w:rsidRPr="00441F6C" w:rsidRDefault="00F73148" w:rsidP="00441F6C">
      <w:pPr>
        <w:pStyle w:val="1"/>
        <w:numPr>
          <w:ilvl w:val="0"/>
          <w:numId w:val="2"/>
        </w:numPr>
        <w:tabs>
          <w:tab w:val="clear" w:pos="720"/>
          <w:tab w:val="num" w:pos="426"/>
        </w:tabs>
        <w:spacing w:line="360" w:lineRule="auto"/>
        <w:ind w:left="0" w:firstLine="0"/>
        <w:jc w:val="center"/>
        <w:rPr>
          <w:rFonts w:asciiTheme="minorHAnsi" w:eastAsiaTheme="minorHAnsi" w:hAnsiTheme="minorHAnsi"/>
        </w:rPr>
      </w:pPr>
      <w:bookmarkStart w:id="35" w:name="_Toc478639720"/>
      <w:r w:rsidRPr="00441F6C">
        <w:rPr>
          <w:rFonts w:asciiTheme="minorHAnsi" w:eastAsiaTheme="minorHAnsi" w:hAnsiTheme="minorHAnsi"/>
        </w:rPr>
        <w:t>Критерии признания (прекращения признания) активов (обязательств) и методы определения стоимости активов и величин обязательств</w:t>
      </w:r>
      <w:r w:rsidR="00065C8C" w:rsidRPr="00441F6C">
        <w:rPr>
          <w:rFonts w:asciiTheme="minorHAnsi" w:eastAsiaTheme="minorHAnsi" w:hAnsiTheme="minorHAnsi"/>
        </w:rPr>
        <w:t>.</w:t>
      </w:r>
      <w:bookmarkEnd w:id="35"/>
    </w:p>
    <w:p w:rsidR="00AB3DE7" w:rsidRPr="00441F6C" w:rsidRDefault="00735F09" w:rsidP="00441F6C">
      <w:pPr>
        <w:pStyle w:val="2"/>
        <w:numPr>
          <w:ilvl w:val="1"/>
          <w:numId w:val="2"/>
        </w:numPr>
        <w:spacing w:before="0" w:after="0" w:line="360" w:lineRule="auto"/>
        <w:ind w:left="0" w:firstLine="0"/>
        <w:jc w:val="center"/>
        <w:rPr>
          <w:rFonts w:asciiTheme="minorHAnsi" w:eastAsiaTheme="minorHAnsi" w:hAnsiTheme="minorHAnsi" w:cs="Times New Roman"/>
          <w:i w:val="0"/>
        </w:rPr>
      </w:pPr>
      <w:bookmarkStart w:id="36" w:name="_Toc478639721"/>
      <w:r w:rsidRPr="00441F6C">
        <w:rPr>
          <w:rFonts w:asciiTheme="minorHAnsi" w:eastAsiaTheme="minorHAnsi" w:hAnsiTheme="minorHAnsi" w:cs="Times New Roman"/>
          <w:i w:val="0"/>
        </w:rPr>
        <w:t>Финансовые инструменты.</w:t>
      </w:r>
      <w:r w:rsidR="00184EE3" w:rsidRPr="00441F6C">
        <w:rPr>
          <w:rFonts w:asciiTheme="minorHAnsi" w:eastAsiaTheme="minorHAnsi" w:hAnsiTheme="minorHAnsi" w:cs="Times New Roman"/>
          <w:i w:val="0"/>
        </w:rPr>
        <w:t xml:space="preserve"> Финансовые активы.</w:t>
      </w:r>
      <w:bookmarkEnd w:id="36"/>
    </w:p>
    <w:p w:rsidR="00324F63" w:rsidRPr="00441F6C" w:rsidRDefault="00324F63" w:rsidP="00441F6C">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7" w:name="_Toc478639722"/>
      <w:r w:rsidRPr="00441F6C">
        <w:rPr>
          <w:rFonts w:asciiTheme="minorHAnsi" w:eastAsiaTheme="minorHAnsi" w:hAnsiTheme="minorHAnsi" w:cs="Times New Roman"/>
          <w:i w:val="0"/>
        </w:rPr>
        <w:t>Вложения в ценные бумаги.</w:t>
      </w:r>
      <w:bookmarkEnd w:id="37"/>
    </w:p>
    <w:p w:rsidR="00DE6BDB" w:rsidRPr="00747382" w:rsidRDefault="00140800" w:rsidP="00747382">
      <w:pPr>
        <w:spacing w:line="360" w:lineRule="auto"/>
        <w:jc w:val="both"/>
        <w:rPr>
          <w:rFonts w:eastAsiaTheme="minorHAnsi"/>
          <w:b/>
          <w:sz w:val="24"/>
          <w:szCs w:val="24"/>
          <w:u w:val="single"/>
        </w:rPr>
      </w:pPr>
      <w:r w:rsidRPr="00747382">
        <w:rPr>
          <w:rFonts w:eastAsiaTheme="minorHAnsi"/>
          <w:b/>
          <w:sz w:val="24"/>
          <w:szCs w:val="24"/>
          <w:u w:val="single"/>
        </w:rPr>
        <w:t>По ценным бумагам</w:t>
      </w:r>
      <w:r w:rsidR="00FC7E91">
        <w:rPr>
          <w:rFonts w:eastAsiaTheme="minorHAnsi"/>
          <w:b/>
          <w:sz w:val="24"/>
          <w:szCs w:val="24"/>
          <w:u w:val="single"/>
        </w:rPr>
        <w:t>,</w:t>
      </w:r>
      <w:r w:rsidRPr="00747382">
        <w:rPr>
          <w:rFonts w:eastAsiaTheme="minorHAnsi"/>
          <w:b/>
          <w:sz w:val="24"/>
          <w:szCs w:val="24"/>
          <w:u w:val="single"/>
        </w:rPr>
        <w:t xml:space="preserve"> приобретенным/ реализованным </w:t>
      </w:r>
      <w:r w:rsidR="00A05FB8" w:rsidRPr="00747382">
        <w:rPr>
          <w:rFonts w:eastAsiaTheme="minorHAnsi"/>
          <w:b/>
          <w:sz w:val="24"/>
          <w:szCs w:val="24"/>
          <w:u w:val="single"/>
        </w:rPr>
        <w:t>по сделкам, заключенным</w:t>
      </w:r>
      <w:r w:rsidR="00DE6BDB" w:rsidRPr="00747382">
        <w:rPr>
          <w:rFonts w:eastAsiaTheme="minorHAnsi"/>
          <w:b/>
          <w:sz w:val="24"/>
          <w:szCs w:val="24"/>
          <w:u w:val="single"/>
        </w:rPr>
        <w:t xml:space="preserve"> на стандартных условиях</w:t>
      </w:r>
      <w:r w:rsidR="00E324EC">
        <w:rPr>
          <w:rFonts w:eastAsiaTheme="minorHAnsi"/>
          <w:b/>
          <w:sz w:val="24"/>
          <w:szCs w:val="24"/>
          <w:u w:val="single"/>
        </w:rPr>
        <w:t xml:space="preserve"> (биржевые сделки)</w:t>
      </w:r>
      <w:r w:rsidR="00DE6BDB" w:rsidRPr="00747382">
        <w:rPr>
          <w:rFonts w:eastAsiaTheme="minorHAnsi"/>
          <w:b/>
          <w:sz w:val="24"/>
          <w:szCs w:val="24"/>
          <w:u w:val="single"/>
        </w:rPr>
        <w:t xml:space="preserve">. </w:t>
      </w:r>
    </w:p>
    <w:p w:rsidR="00435733" w:rsidRPr="00747382" w:rsidRDefault="002948AC" w:rsidP="00747382">
      <w:pPr>
        <w:spacing w:line="360" w:lineRule="auto"/>
        <w:jc w:val="both"/>
        <w:rPr>
          <w:rFonts w:eastAsiaTheme="minorHAnsi"/>
          <w:sz w:val="24"/>
          <w:szCs w:val="24"/>
        </w:rPr>
      </w:pPr>
      <w:r w:rsidRPr="00747382">
        <w:rPr>
          <w:rFonts w:eastAsiaTheme="minorHAnsi"/>
          <w:sz w:val="24"/>
          <w:szCs w:val="24"/>
          <w:u w:val="single"/>
        </w:rPr>
        <w:t xml:space="preserve">Критерии </w:t>
      </w:r>
      <w:r w:rsidR="00435733" w:rsidRPr="00747382">
        <w:rPr>
          <w:rFonts w:eastAsiaTheme="minorHAnsi"/>
          <w:sz w:val="24"/>
          <w:szCs w:val="24"/>
          <w:u w:val="single"/>
        </w:rPr>
        <w:t>признани</w:t>
      </w:r>
      <w:r w:rsidRPr="00747382">
        <w:rPr>
          <w:rFonts w:eastAsiaTheme="minorHAnsi"/>
          <w:sz w:val="24"/>
          <w:szCs w:val="24"/>
          <w:u w:val="single"/>
        </w:rPr>
        <w:t>я</w:t>
      </w:r>
      <w:r w:rsidR="00435733" w:rsidRPr="00747382">
        <w:rPr>
          <w:rFonts w:eastAsiaTheme="minorHAnsi"/>
          <w:sz w:val="24"/>
          <w:szCs w:val="24"/>
        </w:rPr>
        <w:t xml:space="preserve">: </w:t>
      </w:r>
    </w:p>
    <w:p w:rsidR="00DE6BDB" w:rsidRPr="00747382" w:rsidRDefault="00DA6E40" w:rsidP="00747382">
      <w:pPr>
        <w:spacing w:line="360" w:lineRule="auto"/>
        <w:ind w:left="720"/>
        <w:jc w:val="both"/>
        <w:rPr>
          <w:rFonts w:eastAsiaTheme="minorHAnsi"/>
          <w:bCs/>
          <w:sz w:val="24"/>
          <w:szCs w:val="24"/>
        </w:rPr>
      </w:pPr>
      <w:r w:rsidRPr="00747382">
        <w:rPr>
          <w:rFonts w:eastAsiaTheme="minorHAnsi"/>
          <w:bCs/>
          <w:sz w:val="24"/>
          <w:szCs w:val="24"/>
        </w:rPr>
        <w:t>-</w:t>
      </w:r>
      <w:r w:rsidR="00DE6BDB" w:rsidRPr="00747382">
        <w:rPr>
          <w:rFonts w:eastAsiaTheme="minorHAnsi"/>
          <w:bCs/>
          <w:sz w:val="24"/>
          <w:szCs w:val="24"/>
        </w:rPr>
        <w:t xml:space="preserve">  дата </w:t>
      </w:r>
      <w:r w:rsidR="00952548">
        <w:rPr>
          <w:rFonts w:eastAsiaTheme="minorHAnsi"/>
          <w:bCs/>
          <w:sz w:val="24"/>
          <w:szCs w:val="24"/>
        </w:rPr>
        <w:t>сделки</w:t>
      </w:r>
      <w:r w:rsidR="00DE6BDB" w:rsidRPr="00747382">
        <w:rPr>
          <w:rFonts w:eastAsiaTheme="minorHAnsi"/>
          <w:bCs/>
          <w:sz w:val="24"/>
          <w:szCs w:val="24"/>
        </w:rPr>
        <w:t>;</w:t>
      </w:r>
    </w:p>
    <w:p w:rsidR="00A90FA2" w:rsidRPr="00747382" w:rsidRDefault="002948AC" w:rsidP="00747382">
      <w:pPr>
        <w:spacing w:line="360" w:lineRule="auto"/>
        <w:jc w:val="both"/>
        <w:rPr>
          <w:rFonts w:eastAsiaTheme="minorHAnsi"/>
          <w:sz w:val="24"/>
          <w:szCs w:val="24"/>
          <w:u w:val="single"/>
        </w:rPr>
      </w:pPr>
      <w:r w:rsidRPr="00747382">
        <w:rPr>
          <w:rFonts w:eastAsiaTheme="minorHAnsi"/>
          <w:sz w:val="24"/>
          <w:szCs w:val="24"/>
          <w:u w:val="single"/>
        </w:rPr>
        <w:t>Критерий прекращения признания:</w:t>
      </w:r>
    </w:p>
    <w:p w:rsidR="002948AC" w:rsidRPr="00747382" w:rsidRDefault="00DA6E40" w:rsidP="00747382">
      <w:pPr>
        <w:spacing w:line="360" w:lineRule="auto"/>
        <w:ind w:left="720"/>
        <w:jc w:val="both"/>
        <w:rPr>
          <w:rFonts w:eastAsiaTheme="minorHAnsi"/>
          <w:bCs/>
          <w:sz w:val="24"/>
          <w:szCs w:val="24"/>
        </w:rPr>
      </w:pPr>
      <w:r w:rsidRPr="00747382">
        <w:rPr>
          <w:rFonts w:eastAsiaTheme="minorHAnsi"/>
          <w:bCs/>
          <w:i/>
          <w:sz w:val="24"/>
          <w:szCs w:val="24"/>
        </w:rPr>
        <w:t>-</w:t>
      </w:r>
      <w:r w:rsidR="002948AC" w:rsidRPr="00747382">
        <w:rPr>
          <w:rFonts w:eastAsiaTheme="minorHAnsi"/>
          <w:bCs/>
          <w:sz w:val="24"/>
          <w:szCs w:val="24"/>
        </w:rPr>
        <w:t xml:space="preserve"> дата </w:t>
      </w:r>
      <w:r w:rsidR="00952548">
        <w:rPr>
          <w:rFonts w:eastAsiaTheme="minorHAnsi"/>
          <w:bCs/>
          <w:sz w:val="24"/>
          <w:szCs w:val="24"/>
        </w:rPr>
        <w:t>сделки</w:t>
      </w:r>
      <w:r w:rsidR="002948AC" w:rsidRPr="00747382">
        <w:rPr>
          <w:rFonts w:eastAsiaTheme="minorHAnsi"/>
          <w:bCs/>
          <w:sz w:val="24"/>
          <w:szCs w:val="24"/>
        </w:rPr>
        <w:t>;</w:t>
      </w:r>
    </w:p>
    <w:p w:rsidR="002B5AE7" w:rsidRPr="002B5AE7" w:rsidRDefault="002B5AE7" w:rsidP="002B5AE7">
      <w:pPr>
        <w:spacing w:line="360" w:lineRule="auto"/>
        <w:jc w:val="both"/>
        <w:rPr>
          <w:rFonts w:eastAsiaTheme="minorHAnsi"/>
          <w:b/>
          <w:bCs/>
          <w:sz w:val="24"/>
          <w:szCs w:val="24"/>
          <w:u w:val="single"/>
        </w:rPr>
      </w:pPr>
      <w:r w:rsidRPr="002B5AE7">
        <w:rPr>
          <w:rFonts w:eastAsiaTheme="minorHAnsi"/>
          <w:b/>
          <w:bCs/>
          <w:sz w:val="24"/>
          <w:szCs w:val="24"/>
          <w:u w:val="single"/>
        </w:rPr>
        <w:t>Внебиржевые сделки.</w:t>
      </w:r>
    </w:p>
    <w:p w:rsidR="002B5AE7" w:rsidRPr="002B5AE7" w:rsidRDefault="002B5AE7" w:rsidP="002B5AE7">
      <w:pPr>
        <w:spacing w:line="360" w:lineRule="auto"/>
        <w:jc w:val="both"/>
        <w:rPr>
          <w:rFonts w:eastAsiaTheme="minorHAnsi"/>
          <w:sz w:val="24"/>
          <w:szCs w:val="24"/>
        </w:rPr>
      </w:pPr>
      <w:r w:rsidRPr="002B5AE7">
        <w:rPr>
          <w:rFonts w:eastAsiaTheme="minorHAnsi"/>
          <w:sz w:val="24"/>
          <w:szCs w:val="24"/>
          <w:u w:val="single"/>
        </w:rPr>
        <w:t>Критерии признания</w:t>
      </w:r>
      <w:r w:rsidRPr="002B5AE7">
        <w:rPr>
          <w:rFonts w:eastAsiaTheme="minorHAnsi"/>
          <w:sz w:val="24"/>
          <w:szCs w:val="24"/>
        </w:rPr>
        <w:t xml:space="preserve">: </w:t>
      </w:r>
    </w:p>
    <w:p w:rsidR="002B5AE7" w:rsidRPr="002B5AE7" w:rsidRDefault="002B5AE7" w:rsidP="002B5AE7">
      <w:pPr>
        <w:spacing w:line="360" w:lineRule="auto"/>
        <w:contextualSpacing/>
        <w:jc w:val="both"/>
        <w:rPr>
          <w:bCs/>
          <w:color w:val="000000"/>
          <w:sz w:val="24"/>
          <w:szCs w:val="24"/>
          <w:lang w:eastAsia="ru-RU"/>
        </w:rPr>
      </w:pPr>
      <w:r w:rsidRPr="002B5AE7">
        <w:rPr>
          <w:bCs/>
          <w:color w:val="000000"/>
          <w:sz w:val="24"/>
          <w:szCs w:val="24"/>
          <w:lang w:eastAsia="ru-RU"/>
        </w:rPr>
        <w:t>Если ценная бумага, подлежит учету на счете депо:</w:t>
      </w:r>
    </w:p>
    <w:p w:rsidR="002B5AE7" w:rsidRPr="002B5AE7" w:rsidRDefault="002B5AE7" w:rsidP="002B5AE7">
      <w:pPr>
        <w:spacing w:line="360" w:lineRule="auto"/>
        <w:ind w:left="720"/>
        <w:jc w:val="both"/>
        <w:rPr>
          <w:rFonts w:eastAsiaTheme="minorHAnsi"/>
          <w:bCs/>
          <w:sz w:val="24"/>
          <w:szCs w:val="24"/>
        </w:rPr>
      </w:pPr>
      <w:r w:rsidRPr="002B5AE7">
        <w:rPr>
          <w:rFonts w:eastAsia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2B5AE7" w:rsidRPr="002B5AE7" w:rsidRDefault="002B5AE7" w:rsidP="002B5AE7">
      <w:pPr>
        <w:spacing w:line="360" w:lineRule="auto"/>
        <w:contextualSpacing/>
        <w:jc w:val="both"/>
        <w:rPr>
          <w:bCs/>
          <w:color w:val="000000"/>
          <w:sz w:val="24"/>
          <w:szCs w:val="24"/>
          <w:lang w:eastAsia="ru-RU"/>
        </w:rPr>
      </w:pPr>
      <w:r w:rsidRPr="002B5AE7">
        <w:rPr>
          <w:bCs/>
          <w:color w:val="000000"/>
          <w:sz w:val="24"/>
          <w:szCs w:val="24"/>
          <w:lang w:eastAsia="ru-RU"/>
        </w:rPr>
        <w:t>Если документарные ценные бумаги не подлежат учету на счетах депо (за исключением депозитных сертификатов):</w:t>
      </w:r>
    </w:p>
    <w:p w:rsidR="002B5AE7" w:rsidRPr="002B5AE7" w:rsidRDefault="002B5AE7" w:rsidP="002B5AE7">
      <w:pPr>
        <w:spacing w:line="360" w:lineRule="auto"/>
        <w:ind w:left="709"/>
        <w:contextualSpacing/>
        <w:jc w:val="both"/>
        <w:rPr>
          <w:bCs/>
          <w:color w:val="000000"/>
          <w:sz w:val="24"/>
          <w:szCs w:val="24"/>
          <w:lang w:eastAsia="ru-RU"/>
        </w:rPr>
      </w:pPr>
      <w:r w:rsidRPr="002B5AE7">
        <w:rPr>
          <w:bCs/>
          <w:color w:val="000000"/>
          <w:sz w:val="24"/>
          <w:szCs w:val="24"/>
          <w:lang w:eastAsia="ru-RU"/>
        </w:rPr>
        <w:t xml:space="preserve">- дата приема ценной бумаги Фондом, определенная условиями договора, подтвержденная актом приема передачи ценных бумаг. </w:t>
      </w:r>
    </w:p>
    <w:p w:rsidR="002B5AE7" w:rsidRPr="002B5AE7" w:rsidRDefault="002B5AE7" w:rsidP="002B5AE7">
      <w:pPr>
        <w:spacing w:line="360" w:lineRule="auto"/>
        <w:contextualSpacing/>
        <w:jc w:val="both"/>
        <w:rPr>
          <w:rFonts w:eastAsiaTheme="minorHAnsi"/>
          <w:sz w:val="24"/>
          <w:szCs w:val="24"/>
          <w:u w:val="single"/>
        </w:rPr>
      </w:pPr>
      <w:r w:rsidRPr="002B5AE7">
        <w:rPr>
          <w:rFonts w:eastAsiaTheme="minorHAnsi"/>
          <w:sz w:val="24"/>
          <w:szCs w:val="24"/>
          <w:u w:val="single"/>
        </w:rPr>
        <w:t>Критерий прекращения признания:</w:t>
      </w:r>
    </w:p>
    <w:p w:rsidR="002B5AE7" w:rsidRPr="002B5AE7" w:rsidRDefault="002B5AE7" w:rsidP="002B5AE7">
      <w:pPr>
        <w:spacing w:line="360" w:lineRule="auto"/>
        <w:contextualSpacing/>
        <w:jc w:val="both"/>
        <w:rPr>
          <w:bCs/>
          <w:color w:val="000000"/>
          <w:sz w:val="24"/>
          <w:szCs w:val="24"/>
          <w:lang w:eastAsia="ru-RU"/>
        </w:rPr>
      </w:pPr>
      <w:r w:rsidRPr="002B5AE7">
        <w:rPr>
          <w:rFonts w:eastAsiaTheme="minorHAnsi"/>
          <w:bCs/>
          <w:sz w:val="24"/>
          <w:szCs w:val="24"/>
        </w:rPr>
        <w:t>Е</w:t>
      </w:r>
      <w:r w:rsidRPr="002B5AE7">
        <w:rPr>
          <w:bCs/>
          <w:color w:val="000000"/>
          <w:sz w:val="24"/>
          <w:szCs w:val="24"/>
          <w:lang w:eastAsia="ru-RU"/>
        </w:rPr>
        <w:t>сли ценная бумага, подлежит учету на счете депо:</w:t>
      </w:r>
    </w:p>
    <w:p w:rsidR="002B5AE7" w:rsidRPr="002B5AE7" w:rsidRDefault="002B5AE7" w:rsidP="002B5AE7">
      <w:pPr>
        <w:spacing w:line="360" w:lineRule="auto"/>
        <w:ind w:firstLine="709"/>
        <w:contextualSpacing/>
        <w:jc w:val="both"/>
        <w:rPr>
          <w:bCs/>
          <w:color w:val="000000"/>
          <w:sz w:val="24"/>
          <w:szCs w:val="24"/>
          <w:lang w:eastAsia="ru-RU"/>
        </w:rPr>
      </w:pPr>
      <w:r w:rsidRPr="002B5AE7">
        <w:rPr>
          <w:bCs/>
          <w:color w:val="000000"/>
          <w:sz w:val="24"/>
          <w:szCs w:val="24"/>
          <w:lang w:eastAsia="ru-RU"/>
        </w:rPr>
        <w:t xml:space="preserve"> - дата списания ценной бумаги со счета депо </w:t>
      </w:r>
    </w:p>
    <w:p w:rsidR="002B5AE7" w:rsidRPr="002B5AE7" w:rsidRDefault="002B5AE7" w:rsidP="002B5AE7">
      <w:pPr>
        <w:spacing w:line="360" w:lineRule="auto"/>
        <w:contextualSpacing/>
        <w:jc w:val="both"/>
        <w:rPr>
          <w:bCs/>
          <w:color w:val="000000"/>
          <w:sz w:val="24"/>
          <w:szCs w:val="24"/>
          <w:lang w:eastAsia="ru-RU"/>
        </w:rPr>
      </w:pPr>
      <w:r w:rsidRPr="002B5AE7">
        <w:rPr>
          <w:bCs/>
          <w:color w:val="000000"/>
          <w:sz w:val="24"/>
          <w:szCs w:val="24"/>
          <w:lang w:eastAsia="ru-RU"/>
        </w:rPr>
        <w:t>Если документарные ценные бумаги не подлежат учету на счетах депо (за исключением депозитных сертификатов):</w:t>
      </w:r>
    </w:p>
    <w:p w:rsidR="0029626B" w:rsidRPr="002B5AE7" w:rsidRDefault="002B5AE7" w:rsidP="002B5AE7">
      <w:pPr>
        <w:pStyle w:val="a5"/>
        <w:spacing w:line="360" w:lineRule="auto"/>
        <w:ind w:left="709"/>
        <w:jc w:val="both"/>
        <w:rPr>
          <w:rFonts w:ascii="Times New Roman" w:eastAsiaTheme="minorHAnsi" w:hAnsi="Times New Roman"/>
          <w:bCs/>
          <w:sz w:val="24"/>
          <w:szCs w:val="24"/>
        </w:rPr>
      </w:pPr>
      <w:r w:rsidRPr="002B5AE7">
        <w:rPr>
          <w:rFonts w:ascii="Times New Roman" w:hAnsi="Times New Roman"/>
          <w:bCs/>
          <w:color w:val="000000"/>
          <w:sz w:val="24"/>
          <w:szCs w:val="24"/>
          <w:lang w:eastAsia="ru-RU"/>
        </w:rPr>
        <w:t xml:space="preserve"> - дата передачи ценной бумаги Фондом, определенная условиями договора, подтвержденная актом приема передачи ценных бумаг.</w:t>
      </w:r>
    </w:p>
    <w:p w:rsidR="00CE0247" w:rsidRPr="00CE0247" w:rsidRDefault="00CE0247" w:rsidP="00CE0247">
      <w:pPr>
        <w:spacing w:line="360" w:lineRule="auto"/>
        <w:jc w:val="both"/>
        <w:rPr>
          <w:color w:val="000000"/>
          <w:sz w:val="24"/>
          <w:szCs w:val="24"/>
          <w:lang w:eastAsia="ru-RU"/>
        </w:rPr>
      </w:pPr>
      <w:r w:rsidRPr="00CE0247">
        <w:rPr>
          <w:b/>
          <w:color w:val="000000"/>
          <w:sz w:val="24"/>
          <w:szCs w:val="24"/>
          <w:lang w:eastAsia="ru-RU"/>
        </w:rPr>
        <w:t>Дебиторская задолженность по выплате части номинальной стоимости облигации</w:t>
      </w:r>
      <w:r w:rsidRPr="00CE0247">
        <w:rPr>
          <w:color w:val="000000"/>
          <w:sz w:val="24"/>
          <w:szCs w:val="24"/>
          <w:lang w:eastAsia="ru-RU"/>
        </w:rPr>
        <w:t xml:space="preserve"> признается в дату погашения соответствующей части номинальной стоимости, предусмотренной условиями выпуска ценной бумаги.</w:t>
      </w:r>
    </w:p>
    <w:p w:rsidR="00140800" w:rsidRPr="00747382" w:rsidRDefault="00557642" w:rsidP="00747382">
      <w:pPr>
        <w:spacing w:line="360" w:lineRule="auto"/>
        <w:jc w:val="both"/>
        <w:rPr>
          <w:b/>
          <w:sz w:val="24"/>
          <w:szCs w:val="24"/>
          <w:u w:val="single"/>
        </w:rPr>
      </w:pPr>
      <w:r w:rsidRPr="00747382">
        <w:rPr>
          <w:b/>
          <w:sz w:val="24"/>
          <w:szCs w:val="24"/>
          <w:u w:val="single"/>
        </w:rPr>
        <w:lastRenderedPageBreak/>
        <w:t>Дебиторская задолженность по купонному доходу</w:t>
      </w:r>
      <w:r w:rsidR="00FF0BE4" w:rsidRPr="00747382">
        <w:rPr>
          <w:b/>
          <w:sz w:val="24"/>
          <w:szCs w:val="24"/>
          <w:u w:val="single"/>
        </w:rPr>
        <w:t>.</w:t>
      </w:r>
    </w:p>
    <w:p w:rsidR="00557642" w:rsidRPr="00747382" w:rsidRDefault="00557642" w:rsidP="00747382">
      <w:pPr>
        <w:spacing w:line="360" w:lineRule="auto"/>
        <w:contextualSpacing/>
        <w:jc w:val="both"/>
        <w:rPr>
          <w:sz w:val="24"/>
          <w:szCs w:val="24"/>
          <w:u w:val="single"/>
        </w:rPr>
      </w:pPr>
      <w:r w:rsidRPr="00747382">
        <w:rPr>
          <w:sz w:val="24"/>
          <w:szCs w:val="24"/>
          <w:u w:val="single"/>
        </w:rPr>
        <w:t>Критерии признания</w:t>
      </w:r>
    </w:p>
    <w:p w:rsidR="00173313" w:rsidRPr="00747382" w:rsidRDefault="003343D9" w:rsidP="00747382">
      <w:pPr>
        <w:spacing w:line="360" w:lineRule="auto"/>
        <w:ind w:firstLine="709"/>
        <w:jc w:val="both"/>
        <w:rPr>
          <w:sz w:val="24"/>
          <w:szCs w:val="24"/>
        </w:rPr>
      </w:pPr>
      <w:r w:rsidRPr="00747382">
        <w:rPr>
          <w:sz w:val="24"/>
          <w:szCs w:val="24"/>
        </w:rPr>
        <w:t xml:space="preserve"> </w:t>
      </w:r>
      <w:r w:rsidR="00557642" w:rsidRPr="00747382">
        <w:rPr>
          <w:sz w:val="24"/>
          <w:szCs w:val="24"/>
        </w:rPr>
        <w:t>-</w:t>
      </w:r>
      <w:r w:rsidRPr="00747382">
        <w:rPr>
          <w:sz w:val="24"/>
          <w:szCs w:val="24"/>
        </w:rPr>
        <w:t>в последний день купонного периода</w:t>
      </w:r>
    </w:p>
    <w:p w:rsidR="002E6446" w:rsidRPr="00747382" w:rsidRDefault="002E6446" w:rsidP="00747382">
      <w:pPr>
        <w:spacing w:line="360" w:lineRule="auto"/>
        <w:jc w:val="both"/>
        <w:rPr>
          <w:sz w:val="24"/>
          <w:szCs w:val="24"/>
        </w:rPr>
      </w:pPr>
      <w:r w:rsidRPr="00747382">
        <w:rPr>
          <w:rFonts w:eastAsiaTheme="minorHAnsi"/>
          <w:sz w:val="24"/>
          <w:szCs w:val="24"/>
          <w:u w:val="single"/>
        </w:rPr>
        <w:t>Критерий прекращения признания:</w:t>
      </w:r>
    </w:p>
    <w:p w:rsidR="002E6446" w:rsidRPr="00747382" w:rsidRDefault="00AE33B7" w:rsidP="00747382">
      <w:pPr>
        <w:spacing w:line="360" w:lineRule="auto"/>
        <w:ind w:left="851" w:hanging="851"/>
        <w:jc w:val="both"/>
        <w:rPr>
          <w:sz w:val="24"/>
          <w:szCs w:val="24"/>
        </w:rPr>
      </w:pPr>
      <w:r w:rsidRPr="00747382">
        <w:rPr>
          <w:rFonts w:eastAsiaTheme="minorHAnsi"/>
          <w:sz w:val="24"/>
          <w:szCs w:val="24"/>
        </w:rPr>
        <w:t xml:space="preserve">             </w:t>
      </w:r>
      <w:r w:rsidR="002E6446" w:rsidRPr="00747382">
        <w:rPr>
          <w:rFonts w:eastAsiaTheme="minorHAnsi"/>
          <w:sz w:val="24"/>
          <w:szCs w:val="24"/>
        </w:rPr>
        <w:t>-</w:t>
      </w:r>
      <w:r w:rsidR="002E6446" w:rsidRPr="00747382">
        <w:rPr>
          <w:sz w:val="24"/>
          <w:szCs w:val="24"/>
        </w:rPr>
        <w:t xml:space="preserve"> в дату фактического исполнения эмитентом обязательства</w:t>
      </w:r>
      <w:r w:rsidR="005E6D08" w:rsidRPr="00747382">
        <w:rPr>
          <w:sz w:val="24"/>
          <w:szCs w:val="24"/>
        </w:rPr>
        <w:t xml:space="preserve"> по выплате купонного дохода</w:t>
      </w:r>
    </w:p>
    <w:p w:rsidR="00116A6D" w:rsidRDefault="0066164F" w:rsidP="00747382">
      <w:pPr>
        <w:spacing w:line="360" w:lineRule="auto"/>
        <w:jc w:val="both"/>
        <w:rPr>
          <w:bCs/>
          <w:color w:val="000000"/>
          <w:sz w:val="24"/>
          <w:szCs w:val="24"/>
          <w:lang w:eastAsia="ru-RU"/>
        </w:rPr>
      </w:pPr>
      <w:r w:rsidRPr="00747382">
        <w:rPr>
          <w:sz w:val="24"/>
          <w:szCs w:val="24"/>
        </w:rPr>
        <w:t xml:space="preserve">            </w:t>
      </w:r>
      <w:r w:rsidR="00A63368" w:rsidRPr="00747382">
        <w:rPr>
          <w:sz w:val="24"/>
          <w:szCs w:val="24"/>
        </w:rPr>
        <w:t xml:space="preserve"> </w:t>
      </w:r>
      <w:r w:rsidR="002E6446" w:rsidRPr="00747382">
        <w:rPr>
          <w:sz w:val="24"/>
          <w:szCs w:val="24"/>
        </w:rPr>
        <w:t xml:space="preserve">- в дату </w:t>
      </w:r>
      <w:r w:rsidR="0013094F" w:rsidRPr="00747382">
        <w:rPr>
          <w:bCs/>
          <w:color w:val="000000"/>
          <w:sz w:val="24"/>
          <w:szCs w:val="24"/>
          <w:lang w:eastAsia="ru-RU"/>
        </w:rPr>
        <w:t>признани</w:t>
      </w:r>
      <w:r w:rsidR="002E6446" w:rsidRPr="00747382">
        <w:rPr>
          <w:bCs/>
          <w:color w:val="000000"/>
          <w:sz w:val="24"/>
          <w:szCs w:val="24"/>
          <w:lang w:eastAsia="ru-RU"/>
        </w:rPr>
        <w:t>я</w:t>
      </w:r>
      <w:r w:rsidR="003343D9" w:rsidRPr="00747382">
        <w:rPr>
          <w:bCs/>
          <w:color w:val="000000"/>
          <w:sz w:val="24"/>
          <w:szCs w:val="24"/>
          <w:lang w:eastAsia="ru-RU"/>
        </w:rPr>
        <w:t xml:space="preserve"> ее</w:t>
      </w:r>
      <w:r w:rsidR="002E6446" w:rsidRPr="00747382">
        <w:rPr>
          <w:bCs/>
          <w:color w:val="000000"/>
          <w:sz w:val="24"/>
          <w:szCs w:val="24"/>
          <w:lang w:eastAsia="ru-RU"/>
        </w:rPr>
        <w:t xml:space="preserve"> нереальной к взысканию </w:t>
      </w:r>
    </w:p>
    <w:p w:rsidR="006627D0" w:rsidRPr="00E24127" w:rsidRDefault="006627D0" w:rsidP="00E24127">
      <w:pPr>
        <w:spacing w:line="360" w:lineRule="auto"/>
        <w:rPr>
          <w:sz w:val="24"/>
          <w:szCs w:val="24"/>
        </w:rPr>
      </w:pPr>
      <w:r w:rsidRPr="00E24127">
        <w:rPr>
          <w:sz w:val="24"/>
          <w:szCs w:val="24"/>
        </w:rPr>
        <w:t>Дебиторская задолженность по погашению/частичному погашению основного долга</w:t>
      </w:r>
    </w:p>
    <w:p w:rsidR="006627D0" w:rsidRPr="00E24127" w:rsidRDefault="006627D0" w:rsidP="00E24127">
      <w:pPr>
        <w:spacing w:line="360" w:lineRule="auto"/>
        <w:contextualSpacing/>
        <w:jc w:val="both"/>
        <w:rPr>
          <w:sz w:val="24"/>
          <w:szCs w:val="24"/>
          <w:u w:val="single"/>
        </w:rPr>
      </w:pPr>
      <w:r w:rsidRPr="00E24127">
        <w:rPr>
          <w:sz w:val="24"/>
          <w:szCs w:val="24"/>
          <w:u w:val="single"/>
        </w:rPr>
        <w:t>Критерии признания</w:t>
      </w:r>
    </w:p>
    <w:p w:rsidR="006627D0" w:rsidRPr="00E24127" w:rsidRDefault="006627D0" w:rsidP="00E24127">
      <w:pPr>
        <w:spacing w:line="360" w:lineRule="auto"/>
        <w:ind w:firstLine="709"/>
        <w:rPr>
          <w:sz w:val="24"/>
          <w:szCs w:val="24"/>
        </w:rPr>
      </w:pPr>
      <w:r w:rsidRPr="00E24127">
        <w:rPr>
          <w:sz w:val="24"/>
          <w:szCs w:val="24"/>
        </w:rPr>
        <w:t xml:space="preserve"> -в дату, установленную в проспекте эмиссии</w:t>
      </w:r>
    </w:p>
    <w:p w:rsidR="006627D0" w:rsidRPr="00E24127" w:rsidRDefault="006627D0" w:rsidP="00E24127">
      <w:pPr>
        <w:tabs>
          <w:tab w:val="center" w:pos="4677"/>
        </w:tabs>
        <w:spacing w:line="360" w:lineRule="auto"/>
        <w:rPr>
          <w:sz w:val="24"/>
          <w:szCs w:val="24"/>
        </w:rPr>
      </w:pPr>
      <w:r w:rsidRPr="00E24127">
        <w:rPr>
          <w:rFonts w:eastAsiaTheme="minorHAnsi"/>
          <w:sz w:val="24"/>
          <w:szCs w:val="24"/>
          <w:u w:val="single"/>
        </w:rPr>
        <w:t>Критерий прекращения признания:</w:t>
      </w:r>
    </w:p>
    <w:p w:rsidR="006627D0" w:rsidRPr="00E24127" w:rsidRDefault="006627D0" w:rsidP="00E24127">
      <w:pPr>
        <w:spacing w:line="360" w:lineRule="auto"/>
        <w:ind w:left="851" w:hanging="851"/>
        <w:jc w:val="both"/>
        <w:rPr>
          <w:sz w:val="24"/>
          <w:szCs w:val="24"/>
        </w:rPr>
      </w:pPr>
      <w:r w:rsidRPr="007D73DC">
        <w:rPr>
          <w:rFonts w:asciiTheme="minorHAnsi" w:eastAsiaTheme="minorHAnsi" w:hAnsiTheme="minorHAnsi"/>
          <w:sz w:val="24"/>
          <w:szCs w:val="24"/>
        </w:rPr>
        <w:t xml:space="preserve">             -</w:t>
      </w:r>
      <w:r w:rsidRPr="007D73DC">
        <w:rPr>
          <w:rFonts w:asciiTheme="minorHAnsi" w:hAnsiTheme="minorHAnsi"/>
          <w:sz w:val="24"/>
          <w:szCs w:val="24"/>
        </w:rPr>
        <w:t xml:space="preserve"> </w:t>
      </w:r>
      <w:r w:rsidRPr="00E24127">
        <w:rPr>
          <w:sz w:val="24"/>
          <w:szCs w:val="24"/>
        </w:rPr>
        <w:t>в дату фактического исполнения эмитентом обязательства по погашению/частичному погашению основного долга</w:t>
      </w:r>
    </w:p>
    <w:p w:rsidR="006627D0" w:rsidRPr="00E24127" w:rsidRDefault="006627D0" w:rsidP="00E24127">
      <w:pPr>
        <w:spacing w:line="360" w:lineRule="auto"/>
        <w:jc w:val="both"/>
        <w:rPr>
          <w:bCs/>
          <w:color w:val="000000"/>
          <w:sz w:val="24"/>
          <w:szCs w:val="24"/>
          <w:lang w:eastAsia="ru-RU"/>
        </w:rPr>
      </w:pPr>
      <w:r w:rsidRPr="00E24127">
        <w:rPr>
          <w:sz w:val="24"/>
          <w:szCs w:val="24"/>
        </w:rPr>
        <w:t xml:space="preserve">             - в дату </w:t>
      </w:r>
      <w:r w:rsidRPr="00E24127">
        <w:rPr>
          <w:bCs/>
          <w:color w:val="000000"/>
          <w:sz w:val="24"/>
          <w:szCs w:val="24"/>
          <w:lang w:eastAsia="ru-RU"/>
        </w:rPr>
        <w:t xml:space="preserve">признания ее нереальной к взысканию </w:t>
      </w:r>
    </w:p>
    <w:p w:rsidR="00557642" w:rsidRPr="00747382" w:rsidRDefault="00A62F13" w:rsidP="00747382">
      <w:pPr>
        <w:spacing w:line="360" w:lineRule="auto"/>
        <w:contextualSpacing/>
        <w:jc w:val="both"/>
        <w:rPr>
          <w:b/>
          <w:sz w:val="24"/>
          <w:szCs w:val="24"/>
          <w:u w:val="single"/>
        </w:rPr>
      </w:pPr>
      <w:r w:rsidRPr="00747382">
        <w:rPr>
          <w:b/>
          <w:sz w:val="24"/>
          <w:szCs w:val="24"/>
          <w:u w:val="single"/>
        </w:rPr>
        <w:t>Дебиторская задолженность по дивидендам</w:t>
      </w:r>
      <w:r w:rsidR="00CE0247">
        <w:rPr>
          <w:b/>
          <w:sz w:val="24"/>
          <w:szCs w:val="24"/>
          <w:u w:val="single"/>
        </w:rPr>
        <w:t xml:space="preserve"> (доходам по паям инвестиционных фондов)</w:t>
      </w:r>
      <w:r w:rsidRPr="00747382">
        <w:rPr>
          <w:b/>
          <w:sz w:val="24"/>
          <w:szCs w:val="24"/>
          <w:u w:val="single"/>
        </w:rPr>
        <w:t xml:space="preserve">. </w:t>
      </w:r>
    </w:p>
    <w:p w:rsidR="00AE33B7" w:rsidRPr="00747382" w:rsidRDefault="00AE33B7" w:rsidP="00747382">
      <w:pPr>
        <w:spacing w:line="360" w:lineRule="auto"/>
        <w:contextualSpacing/>
        <w:jc w:val="both"/>
        <w:rPr>
          <w:sz w:val="24"/>
          <w:szCs w:val="24"/>
          <w:u w:val="single"/>
        </w:rPr>
      </w:pPr>
      <w:r w:rsidRPr="00747382">
        <w:rPr>
          <w:sz w:val="24"/>
          <w:szCs w:val="24"/>
          <w:u w:val="single"/>
        </w:rPr>
        <w:t>Критерии признания</w:t>
      </w:r>
    </w:p>
    <w:p w:rsidR="00AE33B7" w:rsidRPr="00E24127" w:rsidRDefault="00AE33B7" w:rsidP="00CE0247">
      <w:pPr>
        <w:spacing w:line="360" w:lineRule="auto"/>
        <w:jc w:val="both"/>
        <w:rPr>
          <w:sz w:val="24"/>
          <w:szCs w:val="24"/>
        </w:rPr>
      </w:pPr>
      <w:r w:rsidRPr="00747382">
        <w:rPr>
          <w:sz w:val="24"/>
          <w:szCs w:val="24"/>
        </w:rPr>
        <w:t xml:space="preserve">- </w:t>
      </w:r>
      <w:r w:rsidR="006627D0" w:rsidRPr="00E24127">
        <w:rPr>
          <w:sz w:val="24"/>
          <w:szCs w:val="24"/>
        </w:rPr>
        <w:t xml:space="preserve">в дату </w:t>
      </w:r>
      <w:r w:rsidR="00CE0247" w:rsidRPr="00CE0247">
        <w:rPr>
          <w:sz w:val="24"/>
          <w:szCs w:val="24"/>
        </w:rPr>
        <w:t>фиксации реестра лиц, имеющих право на получении соответствующих дивидендов/доходов в сумме, равной произведению количества акций/паев, учтенных по счету депо Управляющей компании Д.У. Фондом, на величину объявленных дивидендов/доходов на одну ценную бумагу.</w:t>
      </w:r>
      <w:r w:rsidR="00CE0247">
        <w:rPr>
          <w:sz w:val="24"/>
          <w:szCs w:val="24"/>
        </w:rPr>
        <w:t xml:space="preserve"> </w:t>
      </w:r>
      <w:r w:rsidR="006627D0" w:rsidRPr="00E24127">
        <w:rPr>
          <w:sz w:val="24"/>
          <w:szCs w:val="24"/>
        </w:rPr>
        <w:t>В случае отсутствия информации о начислении доходов по ценным бумагам -</w:t>
      </w:r>
      <w:r w:rsidR="00DF2FF0">
        <w:rPr>
          <w:sz w:val="24"/>
          <w:szCs w:val="24"/>
        </w:rPr>
        <w:t xml:space="preserve"> </w:t>
      </w:r>
      <w:r w:rsidR="006627D0" w:rsidRPr="00E24127">
        <w:rPr>
          <w:sz w:val="24"/>
          <w:szCs w:val="24"/>
        </w:rPr>
        <w:t>в дату фактического исполнения обязательства по выплате дивидендов</w:t>
      </w:r>
    </w:p>
    <w:p w:rsidR="005E6D08" w:rsidRPr="00747382" w:rsidRDefault="005E6D08" w:rsidP="00747382">
      <w:pPr>
        <w:spacing w:line="360" w:lineRule="auto"/>
        <w:jc w:val="both"/>
        <w:rPr>
          <w:rFonts w:eastAsiaTheme="minorHAnsi"/>
          <w:sz w:val="24"/>
          <w:szCs w:val="24"/>
          <w:u w:val="single"/>
        </w:rPr>
      </w:pPr>
      <w:r w:rsidRPr="00747382">
        <w:rPr>
          <w:sz w:val="24"/>
          <w:szCs w:val="24"/>
        </w:rPr>
        <w:t xml:space="preserve"> </w:t>
      </w:r>
      <w:r w:rsidRPr="00747382">
        <w:rPr>
          <w:rFonts w:eastAsiaTheme="minorHAnsi"/>
          <w:sz w:val="24"/>
          <w:szCs w:val="24"/>
          <w:u w:val="single"/>
        </w:rPr>
        <w:t>Критерий прекращения признания:</w:t>
      </w:r>
    </w:p>
    <w:p w:rsidR="005E6D08" w:rsidRPr="00747382" w:rsidRDefault="005E6D08" w:rsidP="00747382">
      <w:pPr>
        <w:spacing w:line="360" w:lineRule="auto"/>
        <w:jc w:val="both"/>
        <w:rPr>
          <w:sz w:val="24"/>
          <w:szCs w:val="24"/>
        </w:rPr>
      </w:pPr>
      <w:r w:rsidRPr="00747382">
        <w:rPr>
          <w:sz w:val="24"/>
          <w:szCs w:val="24"/>
        </w:rPr>
        <w:t>- в дату фактического исполнения обязательства по выплате дивиденд</w:t>
      </w:r>
      <w:r w:rsidR="0086306E" w:rsidRPr="00747382">
        <w:rPr>
          <w:sz w:val="24"/>
          <w:szCs w:val="24"/>
        </w:rPr>
        <w:t>ов</w:t>
      </w:r>
    </w:p>
    <w:p w:rsidR="0027798E" w:rsidRDefault="00ED323A" w:rsidP="00747382">
      <w:pPr>
        <w:spacing w:line="360" w:lineRule="auto"/>
        <w:jc w:val="both"/>
        <w:rPr>
          <w:bCs/>
          <w:color w:val="000000"/>
          <w:sz w:val="24"/>
          <w:szCs w:val="24"/>
          <w:lang w:eastAsia="ru-RU"/>
        </w:rPr>
      </w:pPr>
      <w:r w:rsidRPr="00747382">
        <w:rPr>
          <w:sz w:val="24"/>
          <w:szCs w:val="24"/>
        </w:rPr>
        <w:t>-</w:t>
      </w:r>
      <w:r w:rsidR="00E2315B" w:rsidRPr="00747382">
        <w:rPr>
          <w:sz w:val="24"/>
          <w:szCs w:val="24"/>
          <w:u w:val="single"/>
        </w:rPr>
        <w:t xml:space="preserve"> </w:t>
      </w:r>
      <w:r w:rsidRPr="00747382">
        <w:rPr>
          <w:sz w:val="24"/>
          <w:szCs w:val="24"/>
        </w:rPr>
        <w:t xml:space="preserve">в дату </w:t>
      </w:r>
      <w:r w:rsidRPr="00747382">
        <w:rPr>
          <w:bCs/>
          <w:color w:val="000000"/>
          <w:sz w:val="24"/>
          <w:szCs w:val="24"/>
          <w:lang w:eastAsia="ru-RU"/>
        </w:rPr>
        <w:t>признан</w:t>
      </w:r>
      <w:r w:rsidR="00CF4010" w:rsidRPr="00747382">
        <w:rPr>
          <w:bCs/>
          <w:color w:val="000000"/>
          <w:sz w:val="24"/>
          <w:szCs w:val="24"/>
          <w:lang w:eastAsia="ru-RU"/>
        </w:rPr>
        <w:t>и</w:t>
      </w:r>
      <w:r w:rsidRPr="00747382">
        <w:rPr>
          <w:bCs/>
          <w:color w:val="000000"/>
          <w:sz w:val="24"/>
          <w:szCs w:val="24"/>
          <w:lang w:eastAsia="ru-RU"/>
        </w:rPr>
        <w:t xml:space="preserve">я </w:t>
      </w:r>
      <w:r w:rsidR="00572948" w:rsidRPr="00747382">
        <w:rPr>
          <w:bCs/>
          <w:color w:val="000000"/>
          <w:sz w:val="24"/>
          <w:szCs w:val="24"/>
          <w:lang w:eastAsia="ru-RU"/>
        </w:rPr>
        <w:t xml:space="preserve">ее </w:t>
      </w:r>
      <w:r w:rsidRPr="00747382">
        <w:rPr>
          <w:bCs/>
          <w:color w:val="000000"/>
          <w:sz w:val="24"/>
          <w:szCs w:val="24"/>
          <w:lang w:eastAsia="ru-RU"/>
        </w:rPr>
        <w:t xml:space="preserve">нереальной к взысканию </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Дебиторская задолженность, возникшая по объявленным, но не полученным доходам по инвестиционным паям инвестиционных фондов, признается </w:t>
      </w:r>
      <w:proofErr w:type="gramStart"/>
      <w:r w:rsidRPr="00CE0247">
        <w:rPr>
          <w:bCs/>
          <w:color w:val="000000"/>
          <w:sz w:val="24"/>
          <w:szCs w:val="24"/>
          <w:lang w:eastAsia="ru-RU"/>
        </w:rPr>
        <w:t>с даты публикации</w:t>
      </w:r>
      <w:proofErr w:type="gramEnd"/>
      <w:r w:rsidRPr="00CE0247">
        <w:rPr>
          <w:bCs/>
          <w:color w:val="000000"/>
          <w:sz w:val="24"/>
          <w:szCs w:val="24"/>
          <w:lang w:eastAsia="ru-RU"/>
        </w:rPr>
        <w:t xml:space="preserve"> официального сообщения на сайте управляющей компании или с даты предоставления (раскрытия) информации о выплате соответствующего дохода в публичных источниках информации.</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опубликования в соответствии с федеральными законами и иными нормативными правовыми актами Российской Федерации сведений о применении к эмитенту процедур банкротства справедливая стоимость дебиторской задолженности по </w:t>
      </w:r>
      <w:r w:rsidRPr="00CE0247">
        <w:rPr>
          <w:bCs/>
          <w:color w:val="000000"/>
          <w:sz w:val="24"/>
          <w:szCs w:val="24"/>
          <w:lang w:eastAsia="ru-RU"/>
        </w:rPr>
        <w:lastRenderedPageBreak/>
        <w:t xml:space="preserve">процентному (купонному) доходу (дивидендам) признается равной нулю со дня опубликования таких сведений. </w:t>
      </w:r>
    </w:p>
    <w:p w:rsidR="00CE0247" w:rsidRPr="00CE0247" w:rsidRDefault="00CE0247" w:rsidP="00CE0247">
      <w:pPr>
        <w:spacing w:line="360" w:lineRule="auto"/>
        <w:ind w:firstLine="567"/>
        <w:contextualSpacing/>
        <w:jc w:val="both"/>
        <w:rPr>
          <w:bCs/>
          <w:color w:val="000000"/>
          <w:sz w:val="24"/>
          <w:szCs w:val="24"/>
          <w:lang w:eastAsia="ru-RU"/>
        </w:rPr>
      </w:pPr>
      <w:proofErr w:type="gramStart"/>
      <w:r w:rsidRPr="00CE0247">
        <w:rPr>
          <w:bCs/>
          <w:color w:val="000000"/>
          <w:sz w:val="24"/>
          <w:szCs w:val="24"/>
          <w:lang w:eastAsia="ru-RU"/>
        </w:rPr>
        <w:t>Дебиторская задолженность по дивидендам к получению по ценным бумагам иностранных эмитентов признается в день фиксации реестра лиц, имеющих право на получении соответствующих дивидендов/доходов, в сумме, равной произведению количества ценных бумаг, по которым Фонд имеет право на получение дивидендов/доходов, на величину объявленных дивидендов на одну ценную бумагу за вычетом налоговых удержаний и комиссий.</w:t>
      </w:r>
      <w:proofErr w:type="gramEnd"/>
      <w:r w:rsidRPr="00CE0247">
        <w:rPr>
          <w:bCs/>
          <w:color w:val="000000"/>
          <w:sz w:val="24"/>
          <w:szCs w:val="24"/>
          <w:lang w:eastAsia="ru-RU"/>
        </w:rPr>
        <w:t xml:space="preserve"> В случае отсутствия официальной информации о размере налога,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w:t>
      </w:r>
      <w:proofErr w:type="spellStart"/>
      <w:r w:rsidRPr="00CE0247">
        <w:rPr>
          <w:bCs/>
          <w:color w:val="000000"/>
          <w:sz w:val="24"/>
          <w:szCs w:val="24"/>
          <w:lang w:eastAsia="ru-RU"/>
        </w:rPr>
        <w:t>доначисляет</w:t>
      </w:r>
      <w:proofErr w:type="spellEnd"/>
      <w:r w:rsidRPr="00CE0247">
        <w:rPr>
          <w:bCs/>
          <w:color w:val="000000"/>
          <w:sz w:val="24"/>
          <w:szCs w:val="24"/>
          <w:lang w:eastAsia="ru-RU"/>
        </w:rPr>
        <w:t xml:space="preserve"> дебиторскую задолженность на сумму налога.</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если в дальнейшем получены уточненные данные о размере дивидендов (доходов по паям), причитающихся Фонду, сумма начисленной задолженности подлежит корректировке в соответствии с новыми данными датой получения Управляющей компанией этой информации. </w:t>
      </w:r>
    </w:p>
    <w:p w:rsidR="00E70382" w:rsidRPr="00747382" w:rsidRDefault="00635570" w:rsidP="00441F6C">
      <w:pPr>
        <w:spacing w:line="360" w:lineRule="auto"/>
        <w:contextualSpacing/>
        <w:jc w:val="center"/>
        <w:rPr>
          <w:b/>
          <w:bCs/>
          <w:color w:val="000000"/>
          <w:sz w:val="24"/>
          <w:szCs w:val="24"/>
          <w:u w:val="single"/>
          <w:lang w:eastAsia="ru-RU"/>
        </w:rPr>
      </w:pPr>
      <w:r w:rsidRPr="00747382">
        <w:rPr>
          <w:b/>
          <w:bCs/>
          <w:color w:val="000000"/>
          <w:sz w:val="24"/>
          <w:szCs w:val="24"/>
          <w:u w:val="single"/>
          <w:lang w:eastAsia="ru-RU"/>
        </w:rPr>
        <w:t>Измерение справедливой стоимости.</w:t>
      </w:r>
    </w:p>
    <w:p w:rsidR="00007B13" w:rsidRPr="00747382" w:rsidRDefault="00007B13" w:rsidP="00DF2FF0">
      <w:pPr>
        <w:spacing w:line="360" w:lineRule="auto"/>
        <w:ind w:firstLine="567"/>
        <w:contextualSpacing/>
        <w:jc w:val="both"/>
        <w:rPr>
          <w:bCs/>
          <w:color w:val="000000"/>
          <w:sz w:val="24"/>
          <w:szCs w:val="24"/>
          <w:lang w:eastAsia="ru-RU"/>
        </w:rPr>
      </w:pPr>
      <w:r w:rsidRPr="00747382">
        <w:rPr>
          <w:bCs/>
          <w:color w:val="000000"/>
          <w:sz w:val="24"/>
          <w:szCs w:val="24"/>
          <w:lang w:eastAsia="ru-RU"/>
        </w:rPr>
        <w:t xml:space="preserve">Выбор методов измерения справедливой стоимости определяется в соответствии с иерархией </w:t>
      </w:r>
      <w:r w:rsidRPr="00747382">
        <w:rPr>
          <w:sz w:val="24"/>
          <w:szCs w:val="24"/>
        </w:rPr>
        <w:t>источников справедливой стоимости</w:t>
      </w:r>
      <w:r w:rsidRPr="00747382">
        <w:rPr>
          <w:bCs/>
          <w:color w:val="000000"/>
          <w:sz w:val="24"/>
          <w:szCs w:val="24"/>
          <w:lang w:eastAsia="ru-RU"/>
        </w:rPr>
        <w:t xml:space="preserve">. </w:t>
      </w:r>
    </w:p>
    <w:p w:rsidR="00DA683D" w:rsidRPr="00747382" w:rsidRDefault="00DA683D" w:rsidP="00747382">
      <w:pPr>
        <w:spacing w:line="360" w:lineRule="auto"/>
        <w:jc w:val="both"/>
        <w:rPr>
          <w:sz w:val="24"/>
          <w:szCs w:val="24"/>
          <w:u w:val="single"/>
        </w:rPr>
      </w:pPr>
      <w:r w:rsidRPr="00747382">
        <w:rPr>
          <w:sz w:val="24"/>
          <w:szCs w:val="24"/>
          <w:u w:val="single"/>
        </w:rPr>
        <w:t>Уровень 1:</w:t>
      </w:r>
    </w:p>
    <w:p w:rsidR="001A31F6" w:rsidRPr="00747382" w:rsidRDefault="00E210DA" w:rsidP="00747382">
      <w:pPr>
        <w:spacing w:line="360" w:lineRule="auto"/>
        <w:jc w:val="both"/>
        <w:rPr>
          <w:sz w:val="24"/>
          <w:szCs w:val="24"/>
        </w:rPr>
      </w:pPr>
      <w:r w:rsidRPr="00747382">
        <w:rPr>
          <w:sz w:val="24"/>
          <w:szCs w:val="24"/>
        </w:rPr>
        <w:t xml:space="preserve">Если основным рынком является иностранная фондовая биржа, тогда </w:t>
      </w:r>
      <w:r w:rsidR="005873D0">
        <w:rPr>
          <w:sz w:val="24"/>
          <w:szCs w:val="24"/>
        </w:rPr>
        <w:t>применяется</w:t>
      </w:r>
      <w:r w:rsidRPr="00747382">
        <w:rPr>
          <w:sz w:val="24"/>
          <w:szCs w:val="24"/>
        </w:rPr>
        <w:t xml:space="preserve"> цена закрытия рынка (</w:t>
      </w:r>
      <w:r w:rsidRPr="00747382">
        <w:rPr>
          <w:sz w:val="24"/>
          <w:szCs w:val="24"/>
          <w:lang w:val="en-US"/>
        </w:rPr>
        <w:t>closing</w:t>
      </w:r>
      <w:r w:rsidRPr="00747382">
        <w:rPr>
          <w:sz w:val="24"/>
          <w:szCs w:val="24"/>
        </w:rPr>
        <w:t xml:space="preserve"> </w:t>
      </w:r>
      <w:r w:rsidRPr="00747382">
        <w:rPr>
          <w:sz w:val="24"/>
          <w:szCs w:val="24"/>
          <w:lang w:val="en-US"/>
        </w:rPr>
        <w:t>prices</w:t>
      </w:r>
      <w:r w:rsidRPr="00747382">
        <w:rPr>
          <w:sz w:val="24"/>
          <w:szCs w:val="24"/>
        </w:rPr>
        <w:t>)</w:t>
      </w:r>
      <w:r w:rsidR="00CC1738">
        <w:rPr>
          <w:sz w:val="24"/>
          <w:szCs w:val="24"/>
        </w:rPr>
        <w:t xml:space="preserve"> на дату, по состоянию на которую определяется стоимость актива</w:t>
      </w:r>
      <w:r w:rsidRPr="00747382">
        <w:rPr>
          <w:sz w:val="24"/>
          <w:szCs w:val="24"/>
        </w:rPr>
        <w:t xml:space="preserve">. </w:t>
      </w:r>
    </w:p>
    <w:p w:rsidR="00E210DA" w:rsidRPr="00747382" w:rsidRDefault="00E210DA" w:rsidP="00CC1738">
      <w:pPr>
        <w:spacing w:line="360" w:lineRule="auto"/>
        <w:jc w:val="both"/>
        <w:rPr>
          <w:sz w:val="24"/>
          <w:szCs w:val="24"/>
          <w:u w:val="single"/>
        </w:rPr>
      </w:pPr>
      <w:r w:rsidRPr="00747382">
        <w:rPr>
          <w:sz w:val="24"/>
          <w:szCs w:val="24"/>
        </w:rPr>
        <w:t xml:space="preserve">Если основным рынком является фондовая биржа </w:t>
      </w:r>
      <w:r w:rsidR="00264445">
        <w:rPr>
          <w:sz w:val="24"/>
          <w:szCs w:val="24"/>
        </w:rPr>
        <w:t>П</w:t>
      </w:r>
      <w:r w:rsidRPr="00747382">
        <w:rPr>
          <w:sz w:val="24"/>
          <w:szCs w:val="24"/>
        </w:rPr>
        <w:t xml:space="preserve">АО </w:t>
      </w:r>
      <w:r w:rsidR="00264445">
        <w:rPr>
          <w:sz w:val="24"/>
          <w:szCs w:val="24"/>
        </w:rPr>
        <w:t>Московская</w:t>
      </w:r>
      <w:r w:rsidRPr="00747382">
        <w:rPr>
          <w:sz w:val="24"/>
          <w:szCs w:val="24"/>
        </w:rPr>
        <w:t xml:space="preserve"> </w:t>
      </w:r>
      <w:r w:rsidR="00DF2FF0">
        <w:rPr>
          <w:sz w:val="24"/>
          <w:szCs w:val="24"/>
        </w:rPr>
        <w:t>Б</w:t>
      </w:r>
      <w:r w:rsidRPr="00747382">
        <w:rPr>
          <w:sz w:val="24"/>
          <w:szCs w:val="24"/>
        </w:rPr>
        <w:t xml:space="preserve">иржа, тогда  </w:t>
      </w:r>
      <w:r w:rsidR="005873D0">
        <w:rPr>
          <w:sz w:val="24"/>
          <w:szCs w:val="24"/>
        </w:rPr>
        <w:t>применяется</w:t>
      </w:r>
      <w:r w:rsidRPr="00747382">
        <w:rPr>
          <w:sz w:val="24"/>
          <w:szCs w:val="24"/>
        </w:rPr>
        <w:t xml:space="preserve"> </w:t>
      </w:r>
      <w:r w:rsidR="00ED2905" w:rsidRPr="00747382">
        <w:rPr>
          <w:sz w:val="24"/>
          <w:szCs w:val="24"/>
        </w:rPr>
        <w:t>котировка Рыночная цена (2)</w:t>
      </w:r>
      <w:r w:rsidR="00D52904" w:rsidRPr="00747382">
        <w:rPr>
          <w:sz w:val="24"/>
          <w:szCs w:val="24"/>
        </w:rPr>
        <w:t xml:space="preserve"> (</w:t>
      </w:r>
      <w:r w:rsidR="00E324EC">
        <w:rPr>
          <w:sz w:val="24"/>
          <w:szCs w:val="24"/>
        </w:rPr>
        <w:t>справедливая стоимость</w:t>
      </w:r>
      <w:r w:rsidR="00D52904" w:rsidRPr="00747382">
        <w:rPr>
          <w:sz w:val="24"/>
          <w:szCs w:val="24"/>
        </w:rPr>
        <w:t xml:space="preserve"> облигаций увеличивается на сумму </w:t>
      </w:r>
      <w:r w:rsidR="00BC2FDB" w:rsidRPr="00747382">
        <w:rPr>
          <w:sz w:val="24"/>
          <w:szCs w:val="24"/>
        </w:rPr>
        <w:t>накопленного купонного дохода)</w:t>
      </w:r>
      <w:r w:rsidR="00CC1738">
        <w:rPr>
          <w:sz w:val="24"/>
          <w:szCs w:val="24"/>
        </w:rPr>
        <w:t xml:space="preserve"> на дату, по состоянию на которую определяется стоимость актива</w:t>
      </w:r>
      <w:r w:rsidR="00CC1738" w:rsidRPr="00747382">
        <w:rPr>
          <w:sz w:val="24"/>
          <w:szCs w:val="24"/>
        </w:rPr>
        <w:t xml:space="preserve">. </w:t>
      </w:r>
    </w:p>
    <w:p w:rsidR="00E707D7" w:rsidRPr="00747382" w:rsidRDefault="001C7538" w:rsidP="00DF2FF0">
      <w:pPr>
        <w:spacing w:line="360" w:lineRule="auto"/>
        <w:ind w:firstLine="567"/>
        <w:jc w:val="both"/>
        <w:rPr>
          <w:sz w:val="24"/>
          <w:szCs w:val="24"/>
        </w:rPr>
      </w:pPr>
      <w:r w:rsidRPr="00747382">
        <w:rPr>
          <w:sz w:val="24"/>
          <w:szCs w:val="24"/>
        </w:rPr>
        <w:t xml:space="preserve">Справедливая стоимость, определенная Уровнем 1, может применяться для оценки ценных бумаг в течение 30 </w:t>
      </w:r>
      <w:r w:rsidR="00E707D7" w:rsidRPr="00747382">
        <w:rPr>
          <w:sz w:val="24"/>
          <w:szCs w:val="24"/>
        </w:rPr>
        <w:t xml:space="preserve"> календарных дней</w:t>
      </w:r>
      <w:r w:rsidRPr="00747382">
        <w:rPr>
          <w:sz w:val="24"/>
          <w:szCs w:val="24"/>
        </w:rPr>
        <w:t xml:space="preserve">.  </w:t>
      </w:r>
    </w:p>
    <w:p w:rsidR="007C7ECE" w:rsidRPr="00747382" w:rsidRDefault="001C7538" w:rsidP="00DF2FF0">
      <w:pPr>
        <w:spacing w:line="360" w:lineRule="auto"/>
        <w:ind w:firstLine="567"/>
        <w:jc w:val="both"/>
        <w:rPr>
          <w:sz w:val="24"/>
          <w:szCs w:val="24"/>
        </w:rPr>
      </w:pPr>
      <w:r w:rsidRPr="00747382">
        <w:rPr>
          <w:sz w:val="24"/>
          <w:szCs w:val="24"/>
        </w:rPr>
        <w:t xml:space="preserve">Если в течение 30 календарных дней </w:t>
      </w:r>
      <w:r w:rsidR="00E324EC">
        <w:rPr>
          <w:sz w:val="24"/>
          <w:szCs w:val="24"/>
        </w:rPr>
        <w:t xml:space="preserve">до даты </w:t>
      </w:r>
      <w:r w:rsidR="007525C0">
        <w:rPr>
          <w:sz w:val="24"/>
          <w:szCs w:val="24"/>
        </w:rPr>
        <w:t xml:space="preserve">определения стоимости чистых активов </w:t>
      </w:r>
      <w:r w:rsidRPr="00747382">
        <w:rPr>
          <w:sz w:val="24"/>
          <w:szCs w:val="24"/>
        </w:rPr>
        <w:t>отсутствует цена закрытия</w:t>
      </w:r>
      <w:r w:rsidR="00976273">
        <w:rPr>
          <w:sz w:val="24"/>
          <w:szCs w:val="24"/>
        </w:rPr>
        <w:t>/Рыночная цена (2)</w:t>
      </w:r>
      <w:r w:rsidR="00E707D7" w:rsidRPr="00747382">
        <w:rPr>
          <w:sz w:val="24"/>
          <w:szCs w:val="24"/>
        </w:rPr>
        <w:t>,</w:t>
      </w:r>
      <w:r w:rsidRPr="00747382">
        <w:rPr>
          <w:sz w:val="24"/>
          <w:szCs w:val="24"/>
        </w:rPr>
        <w:t xml:space="preserve"> применяются способы оп</w:t>
      </w:r>
      <w:r w:rsidR="00CC7C73" w:rsidRPr="00747382">
        <w:rPr>
          <w:sz w:val="24"/>
          <w:szCs w:val="24"/>
        </w:rPr>
        <w:t>ределения справедливой стоимости</w:t>
      </w:r>
      <w:r w:rsidRPr="00747382">
        <w:rPr>
          <w:sz w:val="24"/>
          <w:szCs w:val="24"/>
        </w:rPr>
        <w:t xml:space="preserve"> в соответствии с уровнем 2. </w:t>
      </w:r>
    </w:p>
    <w:p w:rsidR="00A527C1" w:rsidRPr="00747382" w:rsidRDefault="00002838" w:rsidP="00747382">
      <w:pPr>
        <w:spacing w:line="360" w:lineRule="auto"/>
        <w:jc w:val="both"/>
        <w:rPr>
          <w:sz w:val="24"/>
          <w:szCs w:val="24"/>
        </w:rPr>
      </w:pPr>
      <w:r w:rsidRPr="00747382">
        <w:rPr>
          <w:sz w:val="24"/>
          <w:szCs w:val="24"/>
          <w:u w:val="single"/>
        </w:rPr>
        <w:t>Уровень 2</w:t>
      </w:r>
      <w:r w:rsidRPr="00747382">
        <w:rPr>
          <w:sz w:val="24"/>
          <w:szCs w:val="24"/>
        </w:rPr>
        <w:t>:</w:t>
      </w:r>
      <w:r w:rsidR="007C7ECE" w:rsidRPr="00747382">
        <w:rPr>
          <w:sz w:val="24"/>
          <w:szCs w:val="24"/>
        </w:rPr>
        <w:t xml:space="preserve"> </w:t>
      </w:r>
    </w:p>
    <w:p w:rsidR="00B83879" w:rsidRPr="00747382" w:rsidRDefault="00B83879" w:rsidP="00747382">
      <w:pPr>
        <w:spacing w:line="360" w:lineRule="auto"/>
        <w:ind w:firstLine="284"/>
        <w:jc w:val="both"/>
        <w:rPr>
          <w:sz w:val="24"/>
          <w:szCs w:val="24"/>
        </w:rPr>
      </w:pPr>
      <w:r w:rsidRPr="00747382">
        <w:rPr>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2629"/>
        <w:gridCol w:w="3501"/>
      </w:tblGrid>
      <w:tr w:rsidR="000237B2" w:rsidRPr="00747382" w:rsidTr="00DE3941">
        <w:trPr>
          <w:cnfStyle w:val="100000000000"/>
        </w:trPr>
        <w:tc>
          <w:tcPr>
            <w:cnfStyle w:val="001000000000"/>
            <w:tcW w:w="3441" w:type="dxa"/>
            <w:tcBorders>
              <w:top w:val="none" w:sz="0" w:space="0" w:color="auto"/>
              <w:left w:val="none" w:sz="0" w:space="0" w:color="auto"/>
              <w:bottom w:val="none" w:sz="0" w:space="0" w:color="auto"/>
              <w:right w:val="none" w:sz="0" w:space="0" w:color="auto"/>
            </w:tcBorders>
          </w:tcPr>
          <w:p w:rsidR="000237B2" w:rsidRPr="00747382" w:rsidRDefault="000237B2" w:rsidP="00747382">
            <w:pPr>
              <w:spacing w:line="360" w:lineRule="auto"/>
              <w:jc w:val="both"/>
              <w:rPr>
                <w:sz w:val="24"/>
                <w:szCs w:val="24"/>
              </w:rPr>
            </w:pPr>
            <w:r w:rsidRPr="00747382">
              <w:rPr>
                <w:sz w:val="24"/>
                <w:szCs w:val="24"/>
              </w:rPr>
              <w:lastRenderedPageBreak/>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долгосрочным финансовым инструментам</w:t>
            </w:r>
          </w:p>
        </w:tc>
      </w:tr>
      <w:tr w:rsidR="00DE3941" w:rsidRPr="00747382" w:rsidTr="00DE3941">
        <w:trPr>
          <w:cnfStyle w:val="000000100000"/>
        </w:trPr>
        <w:tc>
          <w:tcPr>
            <w:cnfStyle w:val="001000000000"/>
            <w:tcW w:w="3441" w:type="dxa"/>
            <w:tcBorders>
              <w:right w:val="single" w:sz="4" w:space="0" w:color="auto"/>
            </w:tcBorders>
          </w:tcPr>
          <w:p w:rsidR="00DE3941" w:rsidRPr="00747382" w:rsidRDefault="00DE3941" w:rsidP="00747382">
            <w:pPr>
              <w:spacing w:line="360" w:lineRule="auto"/>
              <w:jc w:val="both"/>
              <w:rPr>
                <w:sz w:val="24"/>
                <w:szCs w:val="24"/>
              </w:rPr>
            </w:pPr>
            <w:r w:rsidRPr="00747382">
              <w:rPr>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5873D0" w:rsidRDefault="001A31F6" w:rsidP="00747382">
            <w:pPr>
              <w:spacing w:line="360" w:lineRule="auto"/>
              <w:jc w:val="both"/>
              <w:cnfStyle w:val="000000100000"/>
              <w:rPr>
                <w:sz w:val="24"/>
                <w:szCs w:val="24"/>
              </w:rPr>
            </w:pPr>
            <w:r w:rsidRPr="00747382">
              <w:rPr>
                <w:sz w:val="24"/>
                <w:szCs w:val="24"/>
              </w:rPr>
              <w:t>Экспертная оценка или м</w:t>
            </w:r>
            <w:r w:rsidR="00DE3941" w:rsidRPr="00747382">
              <w:rPr>
                <w:sz w:val="24"/>
                <w:szCs w:val="24"/>
              </w:rPr>
              <w:t>одель оценки по приведенной стоимости</w:t>
            </w:r>
            <w:r w:rsidR="005873D0" w:rsidRPr="005873D0">
              <w:rPr>
                <w:sz w:val="24"/>
                <w:szCs w:val="24"/>
              </w:rPr>
              <w:t xml:space="preserve"> </w:t>
            </w:r>
            <w:r w:rsidR="005873D0">
              <w:rPr>
                <w:sz w:val="24"/>
                <w:szCs w:val="24"/>
              </w:rPr>
              <w:t>с использованием рыночной ставки по депозитам</w:t>
            </w:r>
          </w:p>
        </w:tc>
      </w:tr>
      <w:tr w:rsidR="00CC7C73" w:rsidRPr="00747382" w:rsidTr="00CC7C73">
        <w:trPr>
          <w:cnfStyle w:val="000000010000"/>
        </w:trPr>
        <w:tc>
          <w:tcPr>
            <w:cnfStyle w:val="001000000000"/>
            <w:tcW w:w="3441" w:type="dxa"/>
            <w:tcBorders>
              <w:right w:val="single" w:sz="4" w:space="0" w:color="auto"/>
            </w:tcBorders>
          </w:tcPr>
          <w:p w:rsidR="00CC7C73" w:rsidRPr="00747382" w:rsidRDefault="00CC7C73" w:rsidP="00747382">
            <w:pPr>
              <w:spacing w:line="360" w:lineRule="auto"/>
              <w:jc w:val="both"/>
              <w:rPr>
                <w:sz w:val="24"/>
                <w:szCs w:val="24"/>
              </w:rPr>
            </w:pPr>
            <w:r w:rsidRPr="00747382">
              <w:rPr>
                <w:sz w:val="24"/>
                <w:szCs w:val="24"/>
              </w:rPr>
              <w:t>Еврооблигации</w:t>
            </w:r>
          </w:p>
        </w:tc>
        <w:tc>
          <w:tcPr>
            <w:tcW w:w="6130" w:type="dxa"/>
            <w:gridSpan w:val="2"/>
            <w:tcBorders>
              <w:left w:val="single" w:sz="4" w:space="0" w:color="auto"/>
              <w:bottom w:val="single" w:sz="4" w:space="0" w:color="auto"/>
            </w:tcBorders>
          </w:tcPr>
          <w:p w:rsidR="00CC7C73" w:rsidRPr="00747382" w:rsidRDefault="00CC7C73" w:rsidP="00747382">
            <w:pPr>
              <w:spacing w:line="360" w:lineRule="auto"/>
              <w:jc w:val="both"/>
              <w:cnfStyle w:val="000000010000"/>
              <w:rPr>
                <w:sz w:val="24"/>
                <w:szCs w:val="24"/>
              </w:rPr>
            </w:pPr>
            <w:r w:rsidRPr="00747382">
              <w:rPr>
                <w:sz w:val="24"/>
                <w:szCs w:val="24"/>
              </w:rPr>
              <w:t>Используется средняя цена закрытия рынка (</w:t>
            </w:r>
            <w:r w:rsidRPr="00747382">
              <w:rPr>
                <w:sz w:val="24"/>
                <w:szCs w:val="24"/>
                <w:lang w:val="en-US"/>
              </w:rPr>
              <w:t>Bloomberg</w:t>
            </w:r>
            <w:r w:rsidRPr="00747382">
              <w:rPr>
                <w:sz w:val="24"/>
                <w:szCs w:val="24"/>
              </w:rPr>
              <w:t xml:space="preserve"> </w:t>
            </w:r>
            <w:r w:rsidRPr="00747382">
              <w:rPr>
                <w:sz w:val="24"/>
                <w:szCs w:val="24"/>
                <w:lang w:val="en-US"/>
              </w:rPr>
              <w:t>generic</w:t>
            </w:r>
            <w:r w:rsidRPr="00747382">
              <w:rPr>
                <w:sz w:val="24"/>
                <w:szCs w:val="24"/>
              </w:rPr>
              <w:t xml:space="preserve"> </w:t>
            </w:r>
            <w:r w:rsidRPr="00747382">
              <w:rPr>
                <w:sz w:val="24"/>
                <w:szCs w:val="24"/>
                <w:lang w:val="en-US"/>
              </w:rPr>
              <w:t>Mid</w:t>
            </w:r>
            <w:r w:rsidRPr="00747382">
              <w:rPr>
                <w:sz w:val="24"/>
                <w:szCs w:val="24"/>
              </w:rPr>
              <w:t>/</w:t>
            </w:r>
            <w:r w:rsidRPr="00747382">
              <w:rPr>
                <w:sz w:val="24"/>
                <w:szCs w:val="24"/>
                <w:lang w:val="en-US"/>
              </w:rPr>
              <w:t>last</w:t>
            </w:r>
            <w:r w:rsidRPr="00747382">
              <w:rPr>
                <w:sz w:val="24"/>
                <w:szCs w:val="24"/>
              </w:rPr>
              <w:t>), раскрываем</w:t>
            </w:r>
            <w:r w:rsidR="00D1301E">
              <w:rPr>
                <w:sz w:val="24"/>
                <w:szCs w:val="24"/>
              </w:rPr>
              <w:t>ая</w:t>
            </w:r>
            <w:r w:rsidRPr="00747382">
              <w:rPr>
                <w:sz w:val="24"/>
                <w:szCs w:val="24"/>
              </w:rPr>
              <w:t xml:space="preserve"> информационной системой </w:t>
            </w:r>
            <w:r w:rsidRPr="00747382">
              <w:rPr>
                <w:sz w:val="24"/>
                <w:szCs w:val="24"/>
                <w:lang w:val="en-US"/>
              </w:rPr>
              <w:t>Bloomberg</w:t>
            </w:r>
            <w:r w:rsidR="00AC19A1" w:rsidRPr="00747382">
              <w:rPr>
                <w:sz w:val="24"/>
                <w:szCs w:val="24"/>
              </w:rPr>
              <w:t xml:space="preserve">. </w:t>
            </w:r>
            <w:r w:rsidRPr="00747382">
              <w:rPr>
                <w:sz w:val="24"/>
                <w:szCs w:val="24"/>
              </w:rPr>
              <w:t>Если в течение 30 календарных дней отсутствует цена закрытия, применяются способы определения справедли</w:t>
            </w:r>
            <w:r w:rsidR="00AC19A1" w:rsidRPr="00747382">
              <w:rPr>
                <w:sz w:val="24"/>
                <w:szCs w:val="24"/>
              </w:rPr>
              <w:t>вой стоимости в соответствии с У</w:t>
            </w:r>
            <w:r w:rsidRPr="00747382">
              <w:rPr>
                <w:sz w:val="24"/>
                <w:szCs w:val="24"/>
              </w:rPr>
              <w:t>ровнем 3.</w:t>
            </w:r>
          </w:p>
        </w:tc>
      </w:tr>
      <w:tr w:rsidR="00757238" w:rsidRPr="00747382" w:rsidTr="00094CC6">
        <w:trPr>
          <w:cnfStyle w:val="000000100000"/>
        </w:trPr>
        <w:tc>
          <w:tcPr>
            <w:cnfStyle w:val="001000000000"/>
            <w:tcW w:w="3441" w:type="dxa"/>
            <w:tcBorders>
              <w:right w:val="single" w:sz="4" w:space="0" w:color="auto"/>
            </w:tcBorders>
          </w:tcPr>
          <w:p w:rsidR="00757238" w:rsidRPr="00747382" w:rsidRDefault="00757238" w:rsidP="00747382">
            <w:pPr>
              <w:spacing w:line="360" w:lineRule="auto"/>
              <w:jc w:val="both"/>
              <w:rPr>
                <w:sz w:val="24"/>
                <w:szCs w:val="24"/>
              </w:rPr>
            </w:pPr>
            <w:r w:rsidRPr="00747382">
              <w:rPr>
                <w:sz w:val="24"/>
                <w:szCs w:val="24"/>
              </w:rPr>
              <w:t>Акции российских и иностранных обществ, российские и иностранные депозитарные расписки, акци</w:t>
            </w:r>
            <w:proofErr w:type="gramStart"/>
            <w:r w:rsidRPr="00747382">
              <w:rPr>
                <w:sz w:val="24"/>
                <w:szCs w:val="24"/>
              </w:rPr>
              <w:t>и(</w:t>
            </w:r>
            <w:proofErr w:type="gramEnd"/>
            <w:r w:rsidRPr="00747382">
              <w:rPr>
                <w:sz w:val="24"/>
                <w:szCs w:val="24"/>
              </w:rPr>
              <w:t>паи) иностранных инвестиционных фондов</w:t>
            </w:r>
          </w:p>
        </w:tc>
        <w:tc>
          <w:tcPr>
            <w:tcW w:w="6130" w:type="dxa"/>
            <w:gridSpan w:val="2"/>
            <w:tcBorders>
              <w:left w:val="single" w:sz="4" w:space="0" w:color="auto"/>
              <w:bottom w:val="single" w:sz="4" w:space="0" w:color="auto"/>
            </w:tcBorders>
          </w:tcPr>
          <w:p w:rsidR="00757238" w:rsidRPr="00747382" w:rsidRDefault="00757238" w:rsidP="00747382">
            <w:pPr>
              <w:spacing w:line="360" w:lineRule="auto"/>
              <w:jc w:val="both"/>
              <w:cnfStyle w:val="000000100000"/>
              <w:rPr>
                <w:sz w:val="24"/>
                <w:szCs w:val="24"/>
              </w:rPr>
            </w:pPr>
            <w:r w:rsidRPr="00747382">
              <w:rPr>
                <w:sz w:val="24"/>
                <w:szCs w:val="24"/>
              </w:rPr>
              <w:t>Экспертная оценка</w:t>
            </w:r>
          </w:p>
          <w:p w:rsidR="00757238" w:rsidRPr="00747382" w:rsidRDefault="00757238" w:rsidP="00747382">
            <w:pPr>
              <w:spacing w:line="360" w:lineRule="auto"/>
              <w:jc w:val="both"/>
              <w:cnfStyle w:val="000000100000"/>
              <w:rPr>
                <w:sz w:val="24"/>
                <w:szCs w:val="24"/>
              </w:rPr>
            </w:pPr>
          </w:p>
        </w:tc>
      </w:tr>
      <w:tr w:rsidR="00094CC6" w:rsidRPr="00747382" w:rsidTr="00094CC6">
        <w:trPr>
          <w:cnfStyle w:val="000000010000"/>
        </w:trPr>
        <w:tc>
          <w:tcPr>
            <w:cnfStyle w:val="001000000000"/>
            <w:tcW w:w="3441" w:type="dxa"/>
            <w:tcBorders>
              <w:right w:val="single" w:sz="4" w:space="0" w:color="auto"/>
            </w:tcBorders>
          </w:tcPr>
          <w:p w:rsidR="00094CC6" w:rsidRPr="00747382" w:rsidRDefault="00094CC6" w:rsidP="00747382">
            <w:pPr>
              <w:spacing w:line="360" w:lineRule="auto"/>
              <w:jc w:val="both"/>
              <w:rPr>
                <w:sz w:val="24"/>
                <w:szCs w:val="24"/>
              </w:rPr>
            </w:pPr>
            <w:r w:rsidRPr="00747382">
              <w:rPr>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47382" w:rsidRDefault="00D52904" w:rsidP="00747382">
            <w:pPr>
              <w:spacing w:line="360" w:lineRule="auto"/>
              <w:jc w:val="both"/>
              <w:cnfStyle w:val="000000010000"/>
              <w:rPr>
                <w:sz w:val="24"/>
                <w:szCs w:val="24"/>
              </w:rPr>
            </w:pPr>
            <w:r w:rsidRPr="00747382">
              <w:rPr>
                <w:sz w:val="24"/>
                <w:szCs w:val="24"/>
              </w:rPr>
              <w:t>Экспертная оценка или п</w:t>
            </w:r>
            <w:r w:rsidR="00094CC6" w:rsidRPr="00747382">
              <w:rPr>
                <w:sz w:val="24"/>
                <w:szCs w:val="24"/>
              </w:rPr>
              <w:t xml:space="preserve">оследняя расчетная стоимость пая </w:t>
            </w:r>
            <w:r w:rsidR="00E45221" w:rsidRPr="00747382">
              <w:rPr>
                <w:sz w:val="24"/>
                <w:szCs w:val="24"/>
              </w:rPr>
              <w:t>определенная</w:t>
            </w:r>
            <w:r w:rsidR="00094CC6" w:rsidRPr="00747382">
              <w:rPr>
                <w:sz w:val="24"/>
                <w:szCs w:val="24"/>
              </w:rPr>
              <w:t xml:space="preserve"> на последнюю дату, предшествующую дате расчета СЧА </w:t>
            </w:r>
          </w:p>
        </w:tc>
      </w:tr>
      <w:tr w:rsidR="001B4AE0" w:rsidRPr="00747382" w:rsidTr="00752BCA">
        <w:trPr>
          <w:cnfStyle w:val="000000100000"/>
        </w:trPr>
        <w:tc>
          <w:tcPr>
            <w:cnfStyle w:val="001000000000"/>
            <w:tcW w:w="3441" w:type="dxa"/>
            <w:tcBorders>
              <w:right w:val="single" w:sz="4" w:space="0" w:color="auto"/>
            </w:tcBorders>
          </w:tcPr>
          <w:p w:rsidR="001B4AE0" w:rsidRPr="00747382" w:rsidRDefault="001B4AE0" w:rsidP="00747382">
            <w:pPr>
              <w:spacing w:line="360" w:lineRule="auto"/>
              <w:jc w:val="both"/>
              <w:rPr>
                <w:sz w:val="24"/>
                <w:szCs w:val="24"/>
              </w:rPr>
            </w:pPr>
            <w:r w:rsidRPr="00747382">
              <w:rPr>
                <w:sz w:val="24"/>
                <w:szCs w:val="24"/>
              </w:rPr>
              <w:t xml:space="preserve">Дебиторская задолженность по купонному доходу и по </w:t>
            </w:r>
            <w:r w:rsidR="005E777F">
              <w:rPr>
                <w:sz w:val="24"/>
                <w:szCs w:val="24"/>
              </w:rPr>
              <w:t>погашению/</w:t>
            </w:r>
            <w:r w:rsidRPr="00747382">
              <w:rPr>
                <w:sz w:val="24"/>
                <w:szCs w:val="24"/>
              </w:rPr>
              <w:t xml:space="preserve">частичному погашению основного долга </w:t>
            </w:r>
          </w:p>
        </w:tc>
        <w:tc>
          <w:tcPr>
            <w:tcW w:w="6130" w:type="dxa"/>
            <w:gridSpan w:val="2"/>
            <w:tcBorders>
              <w:left w:val="single" w:sz="4" w:space="0" w:color="auto"/>
            </w:tcBorders>
          </w:tcPr>
          <w:p w:rsidR="001B4AE0" w:rsidRPr="00747382" w:rsidRDefault="001B4AE0" w:rsidP="00747382">
            <w:pPr>
              <w:spacing w:line="360" w:lineRule="auto"/>
              <w:jc w:val="both"/>
              <w:cnfStyle w:val="000000100000"/>
              <w:rPr>
                <w:sz w:val="24"/>
                <w:szCs w:val="24"/>
              </w:rPr>
            </w:pPr>
            <w:r w:rsidRPr="00747382">
              <w:rPr>
                <w:sz w:val="24"/>
                <w:szCs w:val="24"/>
              </w:rPr>
              <w:t>Номинальная стоимость;</w:t>
            </w:r>
          </w:p>
          <w:p w:rsidR="001B4AE0" w:rsidRPr="00747382" w:rsidRDefault="001B4AE0" w:rsidP="00747382">
            <w:pPr>
              <w:spacing w:line="360" w:lineRule="auto"/>
              <w:jc w:val="both"/>
              <w:cnfStyle w:val="00000010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30 </w:t>
            </w:r>
            <w:r w:rsidR="003568C9" w:rsidRPr="00747382">
              <w:rPr>
                <w:sz w:val="24"/>
                <w:szCs w:val="24"/>
              </w:rPr>
              <w:t xml:space="preserve">дней </w:t>
            </w:r>
            <w:r w:rsidRPr="00747382">
              <w:rPr>
                <w:sz w:val="24"/>
                <w:szCs w:val="24"/>
              </w:rPr>
              <w:t>с даты</w:t>
            </w:r>
            <w:r w:rsidR="00A90248" w:rsidRPr="00747382">
              <w:rPr>
                <w:sz w:val="24"/>
                <w:szCs w:val="24"/>
              </w:rPr>
              <w:t>, в которую дебиторская задолженность должна была быть погашена</w:t>
            </w:r>
            <w:r w:rsidR="00B232BA" w:rsidRPr="00B232BA">
              <w:rPr>
                <w:sz w:val="24"/>
                <w:szCs w:val="24"/>
              </w:rPr>
              <w:t>.</w:t>
            </w:r>
            <w:r w:rsidRPr="00747382">
              <w:rPr>
                <w:sz w:val="24"/>
                <w:szCs w:val="24"/>
              </w:rPr>
              <w:t xml:space="preserve"> </w:t>
            </w:r>
          </w:p>
          <w:p w:rsidR="001B4AE0" w:rsidRPr="00747382" w:rsidRDefault="001B4AE0" w:rsidP="00747382">
            <w:pPr>
              <w:spacing w:line="360" w:lineRule="auto"/>
              <w:jc w:val="both"/>
              <w:cnfStyle w:val="000000100000"/>
              <w:rPr>
                <w:sz w:val="24"/>
                <w:szCs w:val="24"/>
              </w:rPr>
            </w:pPr>
          </w:p>
        </w:tc>
      </w:tr>
      <w:tr w:rsidR="00B12598" w:rsidRPr="00747382" w:rsidTr="00EA768F">
        <w:trPr>
          <w:cnfStyle w:val="000000010000"/>
        </w:trPr>
        <w:tc>
          <w:tcPr>
            <w:cnfStyle w:val="001000000000"/>
            <w:tcW w:w="3441" w:type="dxa"/>
            <w:tcBorders>
              <w:right w:val="single" w:sz="4" w:space="0" w:color="auto"/>
            </w:tcBorders>
          </w:tcPr>
          <w:p w:rsidR="00B12598" w:rsidRPr="00747382" w:rsidRDefault="00B12598" w:rsidP="00747382">
            <w:pPr>
              <w:spacing w:line="360" w:lineRule="auto"/>
              <w:jc w:val="both"/>
              <w:rPr>
                <w:sz w:val="24"/>
                <w:szCs w:val="24"/>
              </w:rPr>
            </w:pPr>
            <w:r w:rsidRPr="00747382">
              <w:rPr>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47382" w:rsidRDefault="00B12598" w:rsidP="00747382">
            <w:pPr>
              <w:spacing w:line="360" w:lineRule="auto"/>
              <w:jc w:val="both"/>
              <w:cnfStyle w:val="000000010000"/>
              <w:rPr>
                <w:sz w:val="24"/>
                <w:szCs w:val="24"/>
              </w:rPr>
            </w:pPr>
            <w:r w:rsidRPr="00747382">
              <w:rPr>
                <w:sz w:val="24"/>
                <w:szCs w:val="24"/>
              </w:rPr>
              <w:t>Номинальная стоимость;</w:t>
            </w:r>
          </w:p>
          <w:p w:rsidR="00B12598" w:rsidRPr="00747382" w:rsidRDefault="00B12598" w:rsidP="00A503A8">
            <w:pPr>
              <w:spacing w:line="360" w:lineRule="auto"/>
              <w:jc w:val="both"/>
              <w:cnfStyle w:val="00000001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90 дней </w:t>
            </w:r>
            <w:proofErr w:type="gramStart"/>
            <w:r w:rsidRPr="00747382">
              <w:rPr>
                <w:sz w:val="24"/>
                <w:szCs w:val="24"/>
              </w:rPr>
              <w:t>с даты признания</w:t>
            </w:r>
            <w:proofErr w:type="gramEnd"/>
          </w:p>
        </w:tc>
      </w:tr>
      <w:tr w:rsidR="0089060D" w:rsidRPr="007D73DC" w:rsidTr="009E282D">
        <w:trPr>
          <w:cnfStyle w:val="000000100000"/>
        </w:trPr>
        <w:tc>
          <w:tcPr>
            <w:cnfStyle w:val="001000000000"/>
            <w:tcW w:w="3441" w:type="dxa"/>
            <w:tcBorders>
              <w:right w:val="single" w:sz="4" w:space="0" w:color="auto"/>
            </w:tcBorders>
          </w:tcPr>
          <w:p w:rsidR="0089060D" w:rsidRPr="0089060D" w:rsidRDefault="00E83A78" w:rsidP="00063176">
            <w:pPr>
              <w:spacing w:line="360" w:lineRule="auto"/>
              <w:ind w:left="142"/>
              <w:rPr>
                <w:sz w:val="24"/>
                <w:szCs w:val="24"/>
              </w:rPr>
            </w:pPr>
            <w:r w:rsidRPr="00E83A78">
              <w:rPr>
                <w:sz w:val="24"/>
                <w:szCs w:val="24"/>
              </w:rPr>
              <w:t xml:space="preserve">Ценные бумаги (кроме </w:t>
            </w:r>
            <w:r w:rsidRPr="00E83A78">
              <w:rPr>
                <w:sz w:val="24"/>
                <w:szCs w:val="24"/>
              </w:rPr>
              <w:lastRenderedPageBreak/>
              <w:t>долевых)</w:t>
            </w:r>
            <w:r w:rsidR="00D1301E">
              <w:rPr>
                <w:sz w:val="24"/>
                <w:szCs w:val="24"/>
              </w:rPr>
              <w:t>,</w:t>
            </w:r>
            <w:r w:rsidRPr="00E83A78">
              <w:rPr>
                <w:sz w:val="24"/>
                <w:szCs w:val="24"/>
              </w:rPr>
              <w:t xml:space="preserve"> в отношении эмитента которых начата процедура банкротства </w:t>
            </w:r>
          </w:p>
        </w:tc>
        <w:tc>
          <w:tcPr>
            <w:tcW w:w="6130" w:type="dxa"/>
            <w:gridSpan w:val="2"/>
            <w:tcBorders>
              <w:left w:val="single" w:sz="4" w:space="0" w:color="auto"/>
            </w:tcBorders>
          </w:tcPr>
          <w:p w:rsidR="0089060D" w:rsidRPr="0089060D" w:rsidRDefault="00E83A78" w:rsidP="00E24127">
            <w:pPr>
              <w:cnfStyle w:val="000000100000"/>
              <w:rPr>
                <w:sz w:val="24"/>
                <w:szCs w:val="24"/>
              </w:rPr>
            </w:pPr>
            <w:r w:rsidRPr="00E83A78">
              <w:rPr>
                <w:sz w:val="24"/>
                <w:szCs w:val="24"/>
              </w:rPr>
              <w:lastRenderedPageBreak/>
              <w:t>Экспертная оценка</w:t>
            </w:r>
          </w:p>
        </w:tc>
      </w:tr>
      <w:tr w:rsidR="0089060D" w:rsidRPr="004726F4"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lastRenderedPageBreak/>
              <w:t>Дебиторская задолженность по ценным бумагам (кроме долевых)</w:t>
            </w:r>
            <w:r w:rsidR="00D1301E">
              <w:rPr>
                <w:sz w:val="24"/>
                <w:szCs w:val="24"/>
              </w:rPr>
              <w:t>,</w:t>
            </w:r>
            <w:r w:rsidRPr="00E83A78">
              <w:rPr>
                <w:sz w:val="24"/>
                <w:szCs w:val="24"/>
              </w:rPr>
              <w:t xml:space="preserve"> в отношении эмитента которых начата процедура </w:t>
            </w:r>
            <w:proofErr w:type="gramStart"/>
            <w:r w:rsidRPr="00E83A78">
              <w:rPr>
                <w:sz w:val="24"/>
                <w:szCs w:val="24"/>
              </w:rPr>
              <w:t>банкротства</w:t>
            </w:r>
            <w:proofErr w:type="gramEnd"/>
            <w:r w:rsidRPr="00E83A78">
              <w:rPr>
                <w:sz w:val="24"/>
                <w:szCs w:val="24"/>
              </w:rPr>
              <w:t xml:space="preserve"> и  УК Д</w:t>
            </w:r>
            <w:r w:rsidR="00D1301E">
              <w:rPr>
                <w:sz w:val="24"/>
                <w:szCs w:val="24"/>
              </w:rPr>
              <w:t>.</w:t>
            </w:r>
            <w:r w:rsidRPr="00E83A78">
              <w:rPr>
                <w:sz w:val="24"/>
                <w:szCs w:val="24"/>
              </w:rPr>
              <w:t>У</w:t>
            </w:r>
            <w:r w:rsidR="00D1301E">
              <w:rPr>
                <w:sz w:val="24"/>
                <w:szCs w:val="24"/>
              </w:rPr>
              <w:t>.</w:t>
            </w:r>
            <w:r w:rsidRPr="00E83A78">
              <w:rPr>
                <w:sz w:val="24"/>
                <w:szCs w:val="24"/>
              </w:rPr>
              <w:t xml:space="preserve"> ПИФ вступила в реестр требований кредиторов</w:t>
            </w:r>
          </w:p>
        </w:tc>
        <w:tc>
          <w:tcPr>
            <w:tcW w:w="6130" w:type="dxa"/>
            <w:gridSpan w:val="2"/>
            <w:tcBorders>
              <w:left w:val="single" w:sz="4" w:space="0" w:color="auto"/>
            </w:tcBorders>
          </w:tcPr>
          <w:p w:rsidR="0089060D" w:rsidRPr="0089060D" w:rsidRDefault="00E83A78" w:rsidP="00E24127">
            <w:pPr>
              <w:cnfStyle w:val="000000010000"/>
              <w:rPr>
                <w:sz w:val="24"/>
                <w:szCs w:val="24"/>
              </w:rPr>
            </w:pPr>
            <w:r w:rsidRPr="00E83A78">
              <w:rPr>
                <w:sz w:val="24"/>
                <w:szCs w:val="24"/>
              </w:rPr>
              <w:t>Экспертная оценка.</w:t>
            </w:r>
          </w:p>
          <w:p w:rsidR="0089060D" w:rsidRPr="0089060D" w:rsidRDefault="0089060D" w:rsidP="009E282D">
            <w:pPr>
              <w:cnfStyle w:val="000000010000"/>
              <w:rPr>
                <w:sz w:val="24"/>
                <w:szCs w:val="24"/>
              </w:rPr>
            </w:pPr>
          </w:p>
        </w:tc>
      </w:tr>
      <w:tr w:rsidR="0089060D" w:rsidTr="009E282D">
        <w:trPr>
          <w:cnfStyle w:val="00000010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Долевые ценные бумаги</w:t>
            </w:r>
            <w:r w:rsidR="00D1301E">
              <w:rPr>
                <w:sz w:val="24"/>
                <w:szCs w:val="24"/>
              </w:rPr>
              <w:t>,</w:t>
            </w:r>
            <w:r w:rsidRPr="00E83A78">
              <w:rPr>
                <w:sz w:val="24"/>
                <w:szCs w:val="24"/>
              </w:rPr>
              <w:t xml:space="preserve"> в отношении эмитента которых начата процедура банкротства</w:t>
            </w:r>
          </w:p>
        </w:tc>
        <w:tc>
          <w:tcPr>
            <w:tcW w:w="6130" w:type="dxa"/>
            <w:gridSpan w:val="2"/>
            <w:tcBorders>
              <w:left w:val="single" w:sz="4" w:space="0" w:color="auto"/>
            </w:tcBorders>
          </w:tcPr>
          <w:p w:rsidR="0089060D" w:rsidRPr="0089060D" w:rsidRDefault="00E83A78" w:rsidP="009E282D">
            <w:pPr>
              <w:cnfStyle w:val="000000100000"/>
              <w:rPr>
                <w:sz w:val="24"/>
                <w:szCs w:val="24"/>
              </w:rPr>
            </w:pPr>
            <w:r w:rsidRPr="00E83A78">
              <w:rPr>
                <w:sz w:val="24"/>
                <w:szCs w:val="24"/>
              </w:rPr>
              <w:t>Экспертная оценка.</w:t>
            </w:r>
          </w:p>
          <w:p w:rsidR="0089060D" w:rsidRPr="0089060D" w:rsidRDefault="0089060D" w:rsidP="009E282D">
            <w:pPr>
              <w:cnfStyle w:val="000000100000"/>
              <w:rPr>
                <w:sz w:val="24"/>
                <w:szCs w:val="24"/>
              </w:rPr>
            </w:pPr>
          </w:p>
        </w:tc>
      </w:tr>
      <w:tr w:rsidR="0089060D"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Дебиторская задолженность по ценным бумагам</w:t>
            </w:r>
            <w:r w:rsidR="000261FE">
              <w:rPr>
                <w:sz w:val="24"/>
                <w:szCs w:val="24"/>
              </w:rPr>
              <w:t>,</w:t>
            </w:r>
            <w:r w:rsidRPr="00E83A78">
              <w:rPr>
                <w:sz w:val="24"/>
                <w:szCs w:val="24"/>
              </w:rPr>
              <w:t xml:space="preserve">  эмитент которых признан банкротом </w:t>
            </w:r>
          </w:p>
        </w:tc>
        <w:tc>
          <w:tcPr>
            <w:tcW w:w="6130" w:type="dxa"/>
            <w:gridSpan w:val="2"/>
            <w:tcBorders>
              <w:left w:val="single" w:sz="4" w:space="0" w:color="auto"/>
            </w:tcBorders>
          </w:tcPr>
          <w:p w:rsidR="0089060D" w:rsidRPr="0089060D" w:rsidRDefault="00E83A78" w:rsidP="009E282D">
            <w:pPr>
              <w:cnfStyle w:val="000000010000"/>
              <w:rPr>
                <w:sz w:val="24"/>
                <w:szCs w:val="24"/>
              </w:rPr>
            </w:pPr>
            <w:r w:rsidRPr="00E83A78">
              <w:rPr>
                <w:sz w:val="24"/>
                <w:szCs w:val="24"/>
              </w:rPr>
              <w:t>Справедливая стоимость признается равной нулю.</w:t>
            </w:r>
          </w:p>
        </w:tc>
      </w:tr>
    </w:tbl>
    <w:p w:rsidR="00C304CE" w:rsidRPr="00747382" w:rsidRDefault="00C304CE" w:rsidP="00747382">
      <w:pPr>
        <w:spacing w:line="360" w:lineRule="auto"/>
        <w:jc w:val="both"/>
        <w:rPr>
          <w:sz w:val="24"/>
          <w:szCs w:val="24"/>
        </w:rPr>
      </w:pPr>
      <w:r w:rsidRPr="00747382">
        <w:rPr>
          <w:sz w:val="24"/>
          <w:szCs w:val="24"/>
        </w:rPr>
        <w:t xml:space="preserve">Уровень 3: </w:t>
      </w:r>
    </w:p>
    <w:p w:rsidR="00C304CE" w:rsidRPr="00747382" w:rsidRDefault="00FE6ACF" w:rsidP="00747382">
      <w:pPr>
        <w:spacing w:line="360" w:lineRule="auto"/>
        <w:ind w:firstLine="426"/>
        <w:jc w:val="both"/>
        <w:rPr>
          <w:sz w:val="24"/>
          <w:szCs w:val="24"/>
        </w:rPr>
      </w:pPr>
      <w:r w:rsidRPr="00747382">
        <w:rPr>
          <w:sz w:val="24"/>
          <w:szCs w:val="24"/>
        </w:rPr>
        <w:t>Ненаблюдаемые исходные данные.</w:t>
      </w:r>
      <w:r w:rsidR="00B92067" w:rsidRPr="00747382">
        <w:rPr>
          <w:sz w:val="24"/>
          <w:szCs w:val="24"/>
        </w:rPr>
        <w:t xml:space="preserve"> </w:t>
      </w:r>
      <w:r w:rsidR="00C304CE" w:rsidRPr="00747382">
        <w:rPr>
          <w:sz w:val="24"/>
          <w:szCs w:val="24"/>
        </w:rPr>
        <w:t xml:space="preserve">Применяется только экспертная оценка. </w:t>
      </w:r>
    </w:p>
    <w:p w:rsidR="00D038A0" w:rsidRPr="00DF2FF0" w:rsidRDefault="00D038A0" w:rsidP="00747382">
      <w:pPr>
        <w:pStyle w:val="2"/>
        <w:numPr>
          <w:ilvl w:val="2"/>
          <w:numId w:val="2"/>
        </w:numPr>
        <w:spacing w:before="0" w:after="0" w:line="360" w:lineRule="auto"/>
        <w:ind w:left="0" w:firstLine="0"/>
        <w:jc w:val="center"/>
        <w:rPr>
          <w:rFonts w:asciiTheme="minorHAnsi" w:hAnsiTheme="minorHAnsi" w:cs="Times New Roman"/>
          <w:i w:val="0"/>
        </w:rPr>
      </w:pPr>
      <w:bookmarkStart w:id="38" w:name="_Toc478639723"/>
      <w:r w:rsidRPr="00DF2FF0">
        <w:rPr>
          <w:rFonts w:asciiTheme="minorHAnsi" w:hAnsiTheme="minorHAnsi" w:cs="Times New Roman"/>
          <w:i w:val="0"/>
        </w:rPr>
        <w:t xml:space="preserve">Денежные средства на счетах и во вкладах, в том числе на </w:t>
      </w:r>
      <w:r w:rsidR="00A04D72" w:rsidRPr="00DF2FF0">
        <w:rPr>
          <w:rFonts w:asciiTheme="minorHAnsi" w:hAnsiTheme="minorHAnsi" w:cs="Times New Roman"/>
          <w:i w:val="0"/>
        </w:rPr>
        <w:t>транзитных</w:t>
      </w:r>
      <w:r w:rsidR="00B74C8D" w:rsidRPr="00DF2FF0">
        <w:rPr>
          <w:rFonts w:asciiTheme="minorHAnsi" w:hAnsiTheme="minorHAnsi" w:cs="Times New Roman"/>
          <w:i w:val="0"/>
        </w:rPr>
        <w:t xml:space="preserve"> и</w:t>
      </w:r>
      <w:r w:rsidR="00A04D72" w:rsidRPr="00DF2FF0">
        <w:rPr>
          <w:rFonts w:asciiTheme="minorHAnsi" w:hAnsiTheme="minorHAnsi" w:cs="Times New Roman"/>
          <w:i w:val="0"/>
        </w:rPr>
        <w:t xml:space="preserve"> </w:t>
      </w:r>
      <w:r w:rsidRPr="00DF2FF0">
        <w:rPr>
          <w:rFonts w:asciiTheme="minorHAnsi" w:hAnsiTheme="minorHAnsi" w:cs="Times New Roman"/>
          <w:i w:val="0"/>
        </w:rPr>
        <w:t xml:space="preserve"> валютных счетах</w:t>
      </w:r>
      <w:r w:rsidR="00A503A8" w:rsidRPr="00A503A8">
        <w:rPr>
          <w:rFonts w:asciiTheme="minorHAnsi" w:hAnsiTheme="minorHAnsi" w:cs="Times New Roman"/>
          <w:i w:val="0"/>
        </w:rPr>
        <w:t>.</w:t>
      </w:r>
      <w:bookmarkEnd w:id="38"/>
    </w:p>
    <w:p w:rsidR="00D038A0" w:rsidRPr="00747382" w:rsidRDefault="00D038A0" w:rsidP="00747382">
      <w:pPr>
        <w:pStyle w:val="a5"/>
        <w:tabs>
          <w:tab w:val="left" w:pos="1134"/>
        </w:tabs>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Критерии признания:</w:t>
      </w:r>
    </w:p>
    <w:p w:rsidR="00D038A0"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w:t>
      </w:r>
      <w:r w:rsidR="001E557E">
        <w:rPr>
          <w:rFonts w:ascii="Times New Roman" w:eastAsia="Times New Roman" w:hAnsi="Times New Roman"/>
          <w:bCs/>
          <w:color w:val="000000"/>
          <w:sz w:val="24"/>
          <w:szCs w:val="24"/>
          <w:lang w:eastAsia="ru-RU"/>
        </w:rPr>
        <w:t>счет ДУ</w:t>
      </w:r>
      <w:r w:rsidR="00D038A0" w:rsidRPr="00747382">
        <w:rPr>
          <w:rFonts w:ascii="Times New Roman" w:eastAsia="Times New Roman" w:hAnsi="Times New Roman"/>
          <w:bCs/>
          <w:color w:val="000000"/>
          <w:sz w:val="24"/>
          <w:szCs w:val="24"/>
          <w:lang w:eastAsia="ru-RU"/>
        </w:rPr>
        <w:t>, депозитный, транзитный</w:t>
      </w:r>
      <w:r w:rsidR="00B74C8D">
        <w:rPr>
          <w:rFonts w:ascii="Times New Roman" w:eastAsia="Times New Roman" w:hAnsi="Times New Roman"/>
          <w:bCs/>
          <w:color w:val="000000"/>
          <w:sz w:val="24"/>
          <w:szCs w:val="24"/>
          <w:lang w:eastAsia="ru-RU"/>
        </w:rPr>
        <w:t>,</w:t>
      </w:r>
      <w:r w:rsidR="00D038A0" w:rsidRPr="00747382">
        <w:rPr>
          <w:rFonts w:ascii="Times New Roman" w:eastAsia="Times New Roman" w:hAnsi="Times New Roman"/>
          <w:bCs/>
          <w:color w:val="000000"/>
          <w:sz w:val="24"/>
          <w:szCs w:val="24"/>
          <w:lang w:eastAsia="ru-RU"/>
        </w:rPr>
        <w:t xml:space="preserve"> валютный) на основании выписки с указанного счета;</w:t>
      </w:r>
    </w:p>
    <w:p w:rsidR="00D038A0" w:rsidRPr="00747382" w:rsidRDefault="00D038A0"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4E5E39"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 xml:space="preserve">дата </w:t>
      </w:r>
      <w:r w:rsidR="00962106" w:rsidRPr="00747382">
        <w:rPr>
          <w:rFonts w:ascii="Times New Roman" w:eastAsia="Times New Roman" w:hAnsi="Times New Roman"/>
          <w:bCs/>
          <w:color w:val="000000"/>
          <w:sz w:val="24"/>
          <w:szCs w:val="24"/>
          <w:lang w:eastAsia="ru-RU"/>
        </w:rPr>
        <w:t>списания денежных сре</w:t>
      </w:r>
      <w:proofErr w:type="gramStart"/>
      <w:r w:rsidR="00962106" w:rsidRPr="00747382">
        <w:rPr>
          <w:rFonts w:ascii="Times New Roman" w:eastAsia="Times New Roman" w:hAnsi="Times New Roman"/>
          <w:bCs/>
          <w:color w:val="000000"/>
          <w:sz w:val="24"/>
          <w:szCs w:val="24"/>
          <w:lang w:eastAsia="ru-RU"/>
        </w:rPr>
        <w:t>дств с</w:t>
      </w:r>
      <w:r w:rsidR="004E5E39" w:rsidRPr="00747382">
        <w:rPr>
          <w:rFonts w:ascii="Times New Roman" w:eastAsia="Times New Roman" w:hAnsi="Times New Roman"/>
          <w:bCs/>
          <w:color w:val="000000"/>
          <w:sz w:val="24"/>
          <w:szCs w:val="24"/>
          <w:lang w:eastAsia="ru-RU"/>
        </w:rPr>
        <w:t xml:space="preserve"> с</w:t>
      </w:r>
      <w:proofErr w:type="gramEnd"/>
      <w:r w:rsidR="004E5E39" w:rsidRPr="00747382">
        <w:rPr>
          <w:rFonts w:ascii="Times New Roman" w:eastAsia="Times New Roman" w:hAnsi="Times New Roman"/>
          <w:bCs/>
          <w:color w:val="000000"/>
          <w:sz w:val="24"/>
          <w:szCs w:val="24"/>
          <w:lang w:eastAsia="ru-RU"/>
        </w:rPr>
        <w:t>оответствующего банковского счета (</w:t>
      </w:r>
      <w:r w:rsidR="001E557E">
        <w:rPr>
          <w:rFonts w:ascii="Times New Roman" w:eastAsia="Times New Roman" w:hAnsi="Times New Roman"/>
          <w:bCs/>
          <w:color w:val="000000"/>
          <w:sz w:val="24"/>
          <w:szCs w:val="24"/>
          <w:lang w:eastAsia="ru-RU"/>
        </w:rPr>
        <w:t>счета ДУ</w:t>
      </w:r>
      <w:r w:rsidR="004E5E39" w:rsidRPr="00747382">
        <w:rPr>
          <w:rFonts w:ascii="Times New Roman" w:eastAsia="Times New Roman" w:hAnsi="Times New Roman"/>
          <w:bCs/>
          <w:color w:val="000000"/>
          <w:sz w:val="24"/>
          <w:szCs w:val="24"/>
          <w:lang w:eastAsia="ru-RU"/>
        </w:rPr>
        <w:t>, депозитного, транзитного</w:t>
      </w:r>
      <w:r w:rsidR="00B74C8D">
        <w:rPr>
          <w:rFonts w:ascii="Times New Roman" w:eastAsia="Times New Roman" w:hAnsi="Times New Roman"/>
          <w:bCs/>
          <w:color w:val="000000"/>
          <w:sz w:val="24"/>
          <w:szCs w:val="24"/>
          <w:lang w:eastAsia="ru-RU"/>
        </w:rPr>
        <w:t>,</w:t>
      </w:r>
      <w:r w:rsidR="004E5E39" w:rsidRPr="00747382">
        <w:rPr>
          <w:rFonts w:ascii="Times New Roman" w:eastAsia="Times New Roman" w:hAnsi="Times New Roman"/>
          <w:bCs/>
          <w:color w:val="000000"/>
          <w:sz w:val="24"/>
          <w:szCs w:val="24"/>
          <w:lang w:eastAsia="ru-RU"/>
        </w:rPr>
        <w:t xml:space="preserve"> валютного)  на основании выписки с указанного счета;</w:t>
      </w:r>
    </w:p>
    <w:p w:rsidR="00000AE1" w:rsidRPr="00747382" w:rsidRDefault="00000AE1" w:rsidP="00747382">
      <w:pPr>
        <w:pStyle w:val="a5"/>
        <w:spacing w:line="360" w:lineRule="auto"/>
        <w:ind w:left="709"/>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-в дату </w:t>
      </w:r>
      <w:r w:rsidR="00D90ED9" w:rsidRPr="00747382">
        <w:rPr>
          <w:rFonts w:ascii="Times New Roman" w:hAnsi="Times New Roman"/>
          <w:bCs/>
          <w:color w:val="000000"/>
          <w:sz w:val="24"/>
          <w:szCs w:val="24"/>
          <w:lang w:eastAsia="ru-RU"/>
        </w:rPr>
        <w:t xml:space="preserve">признания </w:t>
      </w:r>
      <w:r w:rsidR="00BE6404" w:rsidRPr="00747382">
        <w:rPr>
          <w:rFonts w:ascii="Times New Roman" w:hAnsi="Times New Roman"/>
          <w:bCs/>
          <w:color w:val="000000"/>
          <w:sz w:val="24"/>
          <w:szCs w:val="24"/>
          <w:lang w:eastAsia="ru-RU"/>
        </w:rPr>
        <w:t>их</w:t>
      </w:r>
      <w:r w:rsidR="00D90ED9" w:rsidRPr="00747382">
        <w:rPr>
          <w:rFonts w:ascii="Times New Roman" w:hAnsi="Times New Roman"/>
          <w:bCs/>
          <w:color w:val="000000"/>
          <w:sz w:val="24"/>
          <w:szCs w:val="24"/>
          <w:lang w:eastAsia="ru-RU"/>
        </w:rPr>
        <w:t xml:space="preserve"> </w:t>
      </w:r>
      <w:proofErr w:type="gramStart"/>
      <w:r w:rsidR="000E5FBB" w:rsidRPr="00747382">
        <w:rPr>
          <w:rFonts w:ascii="Times New Roman" w:hAnsi="Times New Roman"/>
          <w:bCs/>
          <w:color w:val="000000"/>
          <w:sz w:val="24"/>
          <w:szCs w:val="24"/>
          <w:lang w:eastAsia="ru-RU"/>
        </w:rPr>
        <w:t>нереальны</w:t>
      </w:r>
      <w:r w:rsidR="00BE6404" w:rsidRPr="00747382">
        <w:rPr>
          <w:rFonts w:ascii="Times New Roman" w:hAnsi="Times New Roman"/>
          <w:bCs/>
          <w:color w:val="000000"/>
          <w:sz w:val="24"/>
          <w:szCs w:val="24"/>
          <w:lang w:eastAsia="ru-RU"/>
        </w:rPr>
        <w:t>ми</w:t>
      </w:r>
      <w:proofErr w:type="gramEnd"/>
      <w:r w:rsidRPr="00747382">
        <w:rPr>
          <w:rFonts w:ascii="Times New Roman" w:hAnsi="Times New Roman"/>
          <w:bCs/>
          <w:color w:val="000000"/>
          <w:sz w:val="24"/>
          <w:szCs w:val="24"/>
          <w:lang w:eastAsia="ru-RU"/>
        </w:rPr>
        <w:t xml:space="preserve"> к взысканию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 </w:t>
      </w:r>
      <w:r w:rsidRPr="00747382">
        <w:rPr>
          <w:rFonts w:eastAsia="Calibr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710445" w:rsidRPr="00747382" w:rsidRDefault="00710445" w:rsidP="00747382">
      <w:pPr>
        <w:spacing w:line="360" w:lineRule="auto"/>
        <w:contextualSpacing/>
        <w:jc w:val="both"/>
        <w:rPr>
          <w:sz w:val="24"/>
          <w:szCs w:val="24"/>
          <w:u w:val="single"/>
        </w:rPr>
      </w:pPr>
      <w:r w:rsidRPr="00747382">
        <w:rPr>
          <w:sz w:val="24"/>
          <w:szCs w:val="24"/>
          <w:u w:val="single"/>
        </w:rPr>
        <w:lastRenderedPageBreak/>
        <w:t>Измерение справедливой стоимости денежных средств на счетах</w:t>
      </w:r>
    </w:p>
    <w:p w:rsidR="00710445" w:rsidRPr="00747382" w:rsidRDefault="00710445"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Справедливая стоимость денежных средств на счетах определяется как номинальн</w:t>
      </w:r>
      <w:r w:rsidR="00E869D8" w:rsidRPr="00747382">
        <w:rPr>
          <w:rFonts w:ascii="Times New Roman" w:hAnsi="Times New Roman"/>
          <w:sz w:val="24"/>
          <w:szCs w:val="24"/>
        </w:rPr>
        <w:t>а</w:t>
      </w:r>
      <w:r w:rsidRPr="00747382">
        <w:rPr>
          <w:rFonts w:ascii="Times New Roman" w:hAnsi="Times New Roman"/>
          <w:sz w:val="24"/>
          <w:szCs w:val="24"/>
        </w:rPr>
        <w:t xml:space="preserve">я стоимость </w:t>
      </w:r>
    </w:p>
    <w:p w:rsidR="006D1CD3" w:rsidRPr="00747382" w:rsidRDefault="006D1CD3" w:rsidP="00747382">
      <w:pPr>
        <w:spacing w:line="360" w:lineRule="auto"/>
        <w:contextualSpacing/>
        <w:jc w:val="both"/>
        <w:rPr>
          <w:sz w:val="24"/>
          <w:szCs w:val="24"/>
          <w:u w:val="single"/>
        </w:rPr>
      </w:pPr>
      <w:r w:rsidRPr="00747382">
        <w:rPr>
          <w:sz w:val="24"/>
          <w:szCs w:val="24"/>
          <w:u w:val="single"/>
        </w:rPr>
        <w:t>Измерение справедливой стоимости денежных средств во вкладах</w:t>
      </w:r>
    </w:p>
    <w:p w:rsidR="00A63E5B" w:rsidRPr="00D630AA" w:rsidRDefault="006D1CD3" w:rsidP="00747382">
      <w:pPr>
        <w:pStyle w:val="a5"/>
        <w:spacing w:line="360" w:lineRule="auto"/>
        <w:ind w:left="0" w:firstLine="709"/>
        <w:contextualSpacing/>
        <w:jc w:val="both"/>
        <w:rPr>
          <w:rFonts w:ascii="Times New Roman" w:hAnsi="Times New Roman"/>
          <w:sz w:val="24"/>
          <w:szCs w:val="24"/>
          <w:u w:val="single"/>
        </w:rPr>
      </w:pPr>
      <w:r w:rsidRPr="00747382">
        <w:rPr>
          <w:rFonts w:ascii="Times New Roman" w:hAnsi="Times New Roman"/>
          <w:sz w:val="24"/>
          <w:szCs w:val="24"/>
        </w:rPr>
        <w:t>Справедливая стоимость краткосрочных депозитов определ</w:t>
      </w:r>
      <w:r w:rsidR="00A63E5B" w:rsidRPr="00747382">
        <w:rPr>
          <w:rFonts w:ascii="Times New Roman" w:hAnsi="Times New Roman"/>
          <w:sz w:val="24"/>
          <w:szCs w:val="24"/>
        </w:rPr>
        <w:t xml:space="preserve">яется как </w:t>
      </w:r>
      <w:r w:rsidR="002E02C8" w:rsidRPr="00747382">
        <w:rPr>
          <w:rFonts w:ascii="Times New Roman" w:hAnsi="Times New Roman"/>
          <w:sz w:val="24"/>
          <w:szCs w:val="24"/>
        </w:rPr>
        <w:t xml:space="preserve">сумма </w:t>
      </w:r>
      <w:r w:rsidR="00A63E5B" w:rsidRPr="00747382">
        <w:rPr>
          <w:rFonts w:ascii="Times New Roman" w:hAnsi="Times New Roman"/>
          <w:sz w:val="24"/>
          <w:szCs w:val="24"/>
        </w:rPr>
        <w:t>номинальн</w:t>
      </w:r>
      <w:r w:rsidR="002E02C8" w:rsidRPr="00747382">
        <w:rPr>
          <w:rFonts w:ascii="Times New Roman" w:hAnsi="Times New Roman"/>
          <w:sz w:val="24"/>
          <w:szCs w:val="24"/>
        </w:rPr>
        <w:t>ой</w:t>
      </w:r>
      <w:r w:rsidR="00A63E5B" w:rsidRPr="00747382">
        <w:rPr>
          <w:rFonts w:ascii="Times New Roman" w:hAnsi="Times New Roman"/>
          <w:sz w:val="24"/>
          <w:szCs w:val="24"/>
        </w:rPr>
        <w:t xml:space="preserve"> стоимост</w:t>
      </w:r>
      <w:r w:rsidR="002E02C8" w:rsidRPr="00747382">
        <w:rPr>
          <w:rFonts w:ascii="Times New Roman" w:hAnsi="Times New Roman"/>
          <w:sz w:val="24"/>
          <w:szCs w:val="24"/>
        </w:rPr>
        <w:t xml:space="preserve">и </w:t>
      </w:r>
      <w:r w:rsidR="002E02C8" w:rsidRPr="00D630AA">
        <w:rPr>
          <w:rFonts w:ascii="Times New Roman" w:hAnsi="Times New Roman"/>
          <w:sz w:val="24"/>
          <w:szCs w:val="24"/>
          <w:u w:val="single"/>
        </w:rPr>
        <w:t>с учетом начисленных в соответствии с условиями договора процентов</w:t>
      </w:r>
      <w:r w:rsidR="00A63E5B" w:rsidRPr="00D630AA">
        <w:rPr>
          <w:rFonts w:ascii="Times New Roman" w:hAnsi="Times New Roman"/>
          <w:sz w:val="24"/>
          <w:szCs w:val="24"/>
          <w:u w:val="single"/>
        </w:rPr>
        <w:t xml:space="preserve">. </w:t>
      </w:r>
    </w:p>
    <w:p w:rsidR="00454F2D" w:rsidRPr="00747382" w:rsidRDefault="006D1CD3"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долгосрочных депозитов </w:t>
      </w:r>
      <w:r w:rsidR="00E21CDD" w:rsidRPr="00747382">
        <w:rPr>
          <w:rFonts w:ascii="Times New Roman" w:hAnsi="Times New Roman"/>
          <w:sz w:val="24"/>
          <w:szCs w:val="24"/>
        </w:rPr>
        <w:t>определяется</w:t>
      </w:r>
      <w:r w:rsidRPr="00747382">
        <w:rPr>
          <w:rFonts w:ascii="Times New Roman" w:hAnsi="Times New Roman"/>
          <w:sz w:val="24"/>
          <w:szCs w:val="24"/>
        </w:rPr>
        <w:t xml:space="preserve"> с использованием метода приведенной стоимости денежных потоков с использован</w:t>
      </w:r>
      <w:r w:rsidR="000551FA" w:rsidRPr="00747382">
        <w:rPr>
          <w:rFonts w:ascii="Times New Roman" w:hAnsi="Times New Roman"/>
          <w:sz w:val="24"/>
          <w:szCs w:val="24"/>
        </w:rPr>
        <w:t>ием рыночной ставки по депозитам</w:t>
      </w:r>
      <w:r w:rsidRPr="00747382">
        <w:rPr>
          <w:rFonts w:ascii="Times New Roman" w:hAnsi="Times New Roman"/>
          <w:sz w:val="24"/>
          <w:szCs w:val="24"/>
        </w:rPr>
        <w:t>.</w:t>
      </w:r>
    </w:p>
    <w:p w:rsidR="00513F71" w:rsidRPr="00DF2FF0" w:rsidRDefault="00513F71" w:rsidP="00747382">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9" w:name="_Toc478639724"/>
      <w:r w:rsidRPr="00DF2FF0">
        <w:rPr>
          <w:rFonts w:asciiTheme="minorHAnsi" w:eastAsiaTheme="minorHAnsi" w:hAnsiTheme="minorHAnsi" w:cs="Times New Roman"/>
          <w:i w:val="0"/>
        </w:rPr>
        <w:t xml:space="preserve">Дебиторская  задолженность </w:t>
      </w:r>
      <w:r w:rsidR="00CC1738">
        <w:rPr>
          <w:rFonts w:asciiTheme="minorHAnsi" w:eastAsiaTheme="minorHAnsi" w:hAnsiTheme="minorHAnsi" w:cs="Times New Roman"/>
          <w:i w:val="0"/>
        </w:rPr>
        <w:t>по</w:t>
      </w:r>
      <w:r w:rsidRPr="00DF2FF0">
        <w:rPr>
          <w:rFonts w:asciiTheme="minorHAnsi" w:eastAsiaTheme="minorHAnsi" w:hAnsiTheme="minorHAnsi" w:cs="Times New Roman"/>
          <w:i w:val="0"/>
        </w:rPr>
        <w:t xml:space="preserve"> финансовым инструментам</w:t>
      </w:r>
      <w:bookmarkEnd w:id="39"/>
    </w:p>
    <w:p w:rsidR="00513F71" w:rsidRPr="00747382" w:rsidRDefault="00513F71" w:rsidP="00747382">
      <w:pPr>
        <w:spacing w:line="360" w:lineRule="auto"/>
        <w:contextualSpacing/>
        <w:jc w:val="both"/>
        <w:rPr>
          <w:sz w:val="24"/>
          <w:szCs w:val="24"/>
          <w:u w:val="single"/>
        </w:rPr>
      </w:pPr>
      <w:r w:rsidRPr="00747382">
        <w:rPr>
          <w:sz w:val="24"/>
          <w:szCs w:val="24"/>
          <w:u w:val="single"/>
        </w:rPr>
        <w:t>Критерии признания:</w:t>
      </w:r>
    </w:p>
    <w:p w:rsidR="00513F71" w:rsidRPr="00747382" w:rsidRDefault="003A7C54" w:rsidP="00747382">
      <w:pPr>
        <w:spacing w:line="360" w:lineRule="auto"/>
        <w:ind w:left="360"/>
        <w:contextualSpacing/>
        <w:jc w:val="both"/>
        <w:rPr>
          <w:sz w:val="24"/>
          <w:szCs w:val="24"/>
        </w:rPr>
      </w:pPr>
      <w:r w:rsidRPr="00747382">
        <w:rPr>
          <w:sz w:val="24"/>
          <w:szCs w:val="24"/>
        </w:rPr>
        <w:t xml:space="preserve">- </w:t>
      </w:r>
      <w:r w:rsidR="00513F71" w:rsidRPr="00747382">
        <w:rPr>
          <w:sz w:val="24"/>
          <w:szCs w:val="24"/>
        </w:rPr>
        <w:t>дат</w:t>
      </w:r>
      <w:r w:rsidR="0086306E" w:rsidRPr="00747382">
        <w:rPr>
          <w:sz w:val="24"/>
          <w:szCs w:val="24"/>
        </w:rPr>
        <w:t>а</w:t>
      </w:r>
      <w:r w:rsidR="00513F71" w:rsidRPr="00747382">
        <w:rPr>
          <w:sz w:val="24"/>
          <w:szCs w:val="24"/>
        </w:rPr>
        <w:t xml:space="preserve"> передачи финансовых инструментов согласно критериям прекращения их признания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w:t>
      </w:r>
      <w:r w:rsidRPr="00747382">
        <w:rPr>
          <w:rFonts w:eastAsia="Calibri"/>
          <w:sz w:val="24"/>
          <w:szCs w:val="24"/>
          <w:lang w:eastAsia="en-US"/>
        </w:rPr>
        <w:t>дата решения Банка России об отзыве лицензии банка</w:t>
      </w:r>
      <w:r w:rsidR="006627D0">
        <w:rPr>
          <w:rFonts w:eastAsia="Calibri"/>
          <w:sz w:val="24"/>
          <w:szCs w:val="24"/>
          <w:lang w:eastAsia="en-US"/>
        </w:rPr>
        <w:t>.</w:t>
      </w:r>
    </w:p>
    <w:p w:rsidR="00513F71" w:rsidRPr="00747382" w:rsidRDefault="00513F71"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513F71" w:rsidRPr="00747382" w:rsidRDefault="00513F71"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дата исполнения контрагентом обязательств по погашению задолженности</w:t>
      </w:r>
    </w:p>
    <w:p w:rsidR="00513F71" w:rsidRPr="00747382" w:rsidRDefault="00513F71" w:rsidP="00747382">
      <w:pPr>
        <w:pStyle w:val="a5"/>
        <w:spacing w:line="360" w:lineRule="auto"/>
        <w:ind w:left="284"/>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BD35A8" w:rsidRPr="00747382">
        <w:rPr>
          <w:rFonts w:ascii="Times New Roman" w:eastAsia="Times New Roman" w:hAnsi="Times New Roman"/>
          <w:bCs/>
          <w:color w:val="000000"/>
          <w:sz w:val="24"/>
          <w:szCs w:val="24"/>
          <w:lang w:eastAsia="ru-RU"/>
        </w:rPr>
        <w:t xml:space="preserve">дата </w:t>
      </w:r>
      <w:r w:rsidRPr="00747382">
        <w:rPr>
          <w:rFonts w:ascii="Times New Roman" w:eastAsia="Times New Roman" w:hAnsi="Times New Roman"/>
          <w:bCs/>
          <w:color w:val="000000"/>
          <w:sz w:val="24"/>
          <w:szCs w:val="24"/>
          <w:lang w:eastAsia="ru-RU"/>
        </w:rPr>
        <w:t>реализации прав требования в результате совершения сделки по договору</w:t>
      </w:r>
    </w:p>
    <w:p w:rsidR="00513F71" w:rsidRDefault="00513F71" w:rsidP="00747382">
      <w:pPr>
        <w:pStyle w:val="a5"/>
        <w:spacing w:line="360" w:lineRule="auto"/>
        <w:ind w:left="0"/>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     -</w:t>
      </w:r>
      <w:r w:rsidR="003A7C54" w:rsidRPr="00747382">
        <w:rPr>
          <w:rFonts w:ascii="Times New Roman" w:hAnsi="Times New Roman"/>
          <w:sz w:val="24"/>
          <w:szCs w:val="24"/>
        </w:rPr>
        <w:t xml:space="preserve"> </w:t>
      </w:r>
      <w:r w:rsidRPr="00747382">
        <w:rPr>
          <w:rFonts w:ascii="Times New Roman" w:hAnsi="Times New Roman"/>
          <w:sz w:val="24"/>
          <w:szCs w:val="24"/>
        </w:rPr>
        <w:t xml:space="preserve">дату </w:t>
      </w:r>
      <w:r w:rsidRPr="00747382">
        <w:rPr>
          <w:rFonts w:ascii="Times New Roman" w:hAnsi="Times New Roman"/>
          <w:bCs/>
          <w:color w:val="000000"/>
          <w:sz w:val="24"/>
          <w:szCs w:val="24"/>
          <w:lang w:eastAsia="ru-RU"/>
        </w:rPr>
        <w:t>признания задолженнос</w:t>
      </w:r>
      <w:r w:rsidR="00816AD0" w:rsidRPr="00747382">
        <w:rPr>
          <w:rFonts w:ascii="Times New Roman" w:hAnsi="Times New Roman"/>
          <w:bCs/>
          <w:color w:val="000000"/>
          <w:sz w:val="24"/>
          <w:szCs w:val="24"/>
          <w:lang w:eastAsia="ru-RU"/>
        </w:rPr>
        <w:t>ти по возврату денежных средств</w:t>
      </w:r>
      <w:r w:rsidR="00A559D2" w:rsidRPr="00747382">
        <w:rPr>
          <w:rFonts w:ascii="Times New Roman" w:hAnsi="Times New Roman"/>
          <w:bCs/>
          <w:color w:val="000000"/>
          <w:sz w:val="24"/>
          <w:szCs w:val="24"/>
          <w:lang w:eastAsia="ru-RU"/>
        </w:rPr>
        <w:t xml:space="preserve"> нереальной к взысканию</w:t>
      </w:r>
      <w:r w:rsidR="00512E88">
        <w:rPr>
          <w:rFonts w:ascii="Times New Roman" w:hAnsi="Times New Roman"/>
          <w:bCs/>
          <w:color w:val="000000"/>
          <w:sz w:val="24"/>
          <w:szCs w:val="24"/>
          <w:lang w:eastAsia="ru-RU"/>
        </w:rPr>
        <w:t xml:space="preserve"> (в т.ч. дата ликвидации эмитента ценных бумаг)</w:t>
      </w:r>
    </w:p>
    <w:p w:rsidR="00512E88" w:rsidRPr="00512E88" w:rsidRDefault="00512E88" w:rsidP="00747382">
      <w:pPr>
        <w:pStyle w:val="a5"/>
        <w:spacing w:line="360" w:lineRule="auto"/>
        <w:ind w:left="0"/>
        <w:contextualSpacing/>
        <w:jc w:val="both"/>
        <w:rPr>
          <w:rFonts w:ascii="Times New Roman" w:hAnsi="Times New Roman"/>
          <w:bCs/>
          <w:color w:val="000000"/>
          <w:sz w:val="24"/>
          <w:szCs w:val="24"/>
          <w:lang w:eastAsia="ru-RU"/>
        </w:rPr>
      </w:pPr>
      <w:r w:rsidRPr="00512E88">
        <w:rPr>
          <w:rFonts w:ascii="Times New Roman" w:hAnsi="Times New Roman"/>
          <w:bCs/>
          <w:color w:val="000000"/>
          <w:sz w:val="24"/>
          <w:szCs w:val="24"/>
          <w:lang w:eastAsia="ru-RU"/>
        </w:rPr>
        <w:t xml:space="preserve"> - дата прекращения права требования в соответствии с законодательством </w:t>
      </w:r>
    </w:p>
    <w:p w:rsidR="00513F71" w:rsidRPr="00747382" w:rsidRDefault="00513F71"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513F71" w:rsidRPr="00747382" w:rsidRDefault="00513F71"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w:t>
      </w:r>
      <w:r w:rsidR="0084292F" w:rsidRPr="00747382">
        <w:rPr>
          <w:rFonts w:ascii="Times New Roman" w:hAnsi="Times New Roman"/>
          <w:sz w:val="24"/>
          <w:szCs w:val="24"/>
        </w:rPr>
        <w:t>краткосрочной</w:t>
      </w:r>
      <w:r w:rsidRPr="00747382">
        <w:rPr>
          <w:rFonts w:ascii="Times New Roman" w:hAnsi="Times New Roman"/>
          <w:sz w:val="24"/>
          <w:szCs w:val="24"/>
        </w:rPr>
        <w:t xml:space="preserve"> задолженности определ</w:t>
      </w:r>
      <w:r w:rsidR="003C08C2" w:rsidRPr="00747382">
        <w:rPr>
          <w:rFonts w:ascii="Times New Roman" w:hAnsi="Times New Roman"/>
          <w:sz w:val="24"/>
          <w:szCs w:val="24"/>
        </w:rPr>
        <w:t>яется как номинальная стоимость.</w:t>
      </w:r>
    </w:p>
    <w:p w:rsidR="00EB14CE" w:rsidRDefault="00513F71">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47382">
        <w:rPr>
          <w:rFonts w:ascii="Times New Roman" w:hAnsi="Times New Roman"/>
          <w:sz w:val="24"/>
          <w:szCs w:val="24"/>
        </w:rPr>
        <w:t>депозитам</w:t>
      </w:r>
      <w:r w:rsidR="0086306E" w:rsidRPr="00747382">
        <w:rPr>
          <w:rFonts w:ascii="Times New Roman" w:hAnsi="Times New Roman"/>
          <w:sz w:val="24"/>
          <w:szCs w:val="24"/>
        </w:rPr>
        <w:t>.</w:t>
      </w:r>
    </w:p>
    <w:p w:rsidR="00E83A78" w:rsidRPr="00DF2FF0" w:rsidRDefault="00E83A78" w:rsidP="00E83A78">
      <w:pPr>
        <w:pStyle w:val="2"/>
        <w:numPr>
          <w:ilvl w:val="2"/>
          <w:numId w:val="23"/>
        </w:numPr>
        <w:ind w:left="0" w:firstLine="0"/>
        <w:jc w:val="center"/>
        <w:rPr>
          <w:rFonts w:asciiTheme="minorHAnsi" w:eastAsiaTheme="minorHAnsi" w:hAnsiTheme="minorHAnsi" w:cs="Times New Roman"/>
          <w:i w:val="0"/>
        </w:rPr>
      </w:pPr>
      <w:bookmarkStart w:id="40" w:name="_Toc478639725"/>
      <w:bookmarkStart w:id="41" w:name="_Toc468797962"/>
      <w:r w:rsidRPr="00DF2FF0">
        <w:rPr>
          <w:rFonts w:asciiTheme="minorHAnsi" w:eastAsiaTheme="minorHAnsi" w:hAnsiTheme="minorHAnsi" w:cs="Times New Roman"/>
          <w:i w:val="0"/>
        </w:rPr>
        <w:t>Дебиторская  задолженность по процентам на</w:t>
      </w:r>
      <w:r w:rsidR="003D1216">
        <w:rPr>
          <w:rFonts w:asciiTheme="minorHAnsi" w:eastAsiaTheme="minorHAnsi" w:hAnsiTheme="minorHAnsi" w:cs="Times New Roman"/>
          <w:i w:val="0"/>
        </w:rPr>
        <w:t xml:space="preserve"> остаток на банковском счете Фонд</w:t>
      </w:r>
      <w:r w:rsidR="000261FE">
        <w:rPr>
          <w:rFonts w:asciiTheme="minorHAnsi" w:eastAsiaTheme="minorHAnsi" w:hAnsiTheme="minorHAnsi" w:cs="Times New Roman"/>
          <w:i w:val="0"/>
        </w:rPr>
        <w:t>а</w:t>
      </w:r>
      <w:bookmarkEnd w:id="40"/>
      <w:r w:rsidR="005F1BE1">
        <w:rPr>
          <w:rFonts w:asciiTheme="minorHAnsi" w:eastAsiaTheme="minorHAnsi" w:hAnsiTheme="minorHAnsi" w:cs="Times New Roman"/>
          <w:i w:val="0"/>
        </w:rPr>
        <w:t xml:space="preserve"> </w:t>
      </w:r>
      <w:bookmarkEnd w:id="41"/>
    </w:p>
    <w:p w:rsidR="006627D0" w:rsidRPr="007D73DC" w:rsidRDefault="006627D0" w:rsidP="006627D0">
      <w:pPr>
        <w:ind w:left="360"/>
        <w:contextualSpacing/>
        <w:rPr>
          <w:rFonts w:asciiTheme="minorHAnsi" w:hAnsiTheme="minorHAnsi"/>
          <w:sz w:val="24"/>
          <w:szCs w:val="24"/>
          <w:u w:val="single"/>
        </w:rPr>
      </w:pPr>
    </w:p>
    <w:p w:rsidR="00E83A78" w:rsidRPr="004C6773" w:rsidRDefault="006627D0" w:rsidP="004C6773">
      <w:pPr>
        <w:spacing w:line="360" w:lineRule="auto"/>
        <w:contextualSpacing/>
        <w:jc w:val="both"/>
        <w:rPr>
          <w:sz w:val="24"/>
          <w:szCs w:val="24"/>
          <w:u w:val="single"/>
        </w:rPr>
      </w:pPr>
      <w:r w:rsidRPr="004C6773">
        <w:rPr>
          <w:sz w:val="24"/>
          <w:szCs w:val="24"/>
          <w:u w:val="single"/>
        </w:rPr>
        <w:t>Критерии признания:</w:t>
      </w:r>
    </w:p>
    <w:p w:rsidR="00E83A78" w:rsidRPr="004C6773" w:rsidRDefault="006627D0" w:rsidP="004C6773">
      <w:pPr>
        <w:spacing w:line="360" w:lineRule="auto"/>
        <w:contextualSpacing/>
        <w:jc w:val="both"/>
        <w:rPr>
          <w:sz w:val="24"/>
          <w:szCs w:val="24"/>
        </w:rPr>
      </w:pPr>
      <w:r w:rsidRPr="004C6773">
        <w:rPr>
          <w:sz w:val="24"/>
          <w:szCs w:val="24"/>
        </w:rPr>
        <w:t xml:space="preserve">- </w:t>
      </w:r>
      <w:proofErr w:type="gramStart"/>
      <w:r w:rsidR="001E557E">
        <w:rPr>
          <w:sz w:val="24"/>
          <w:szCs w:val="24"/>
        </w:rPr>
        <w:t>с</w:t>
      </w:r>
      <w:r w:rsidR="001E557E" w:rsidRPr="004C6773">
        <w:rPr>
          <w:sz w:val="24"/>
          <w:szCs w:val="24"/>
        </w:rPr>
        <w:t xml:space="preserve"> </w:t>
      </w:r>
      <w:r w:rsidRPr="004C6773">
        <w:rPr>
          <w:sz w:val="24"/>
          <w:szCs w:val="24"/>
        </w:rPr>
        <w:t>дат</w:t>
      </w:r>
      <w:r w:rsidR="001E557E">
        <w:rPr>
          <w:sz w:val="24"/>
          <w:szCs w:val="24"/>
        </w:rPr>
        <w:t>ы</w:t>
      </w:r>
      <w:r w:rsidRPr="004C6773">
        <w:rPr>
          <w:sz w:val="24"/>
          <w:szCs w:val="24"/>
        </w:rPr>
        <w:t xml:space="preserve"> </w:t>
      </w:r>
      <w:r w:rsidR="001E557E">
        <w:rPr>
          <w:sz w:val="24"/>
          <w:szCs w:val="24"/>
        </w:rPr>
        <w:t>начала</w:t>
      </w:r>
      <w:proofErr w:type="gramEnd"/>
      <w:r w:rsidR="001E557E">
        <w:rPr>
          <w:sz w:val="24"/>
          <w:szCs w:val="24"/>
        </w:rPr>
        <w:t xml:space="preserve"> действия соответствующего соглашения с банком о начислении процентов</w:t>
      </w:r>
      <w:r w:rsidR="005F1BE1">
        <w:rPr>
          <w:sz w:val="24"/>
          <w:szCs w:val="24"/>
        </w:rPr>
        <w:t xml:space="preserve"> </w:t>
      </w:r>
    </w:p>
    <w:p w:rsidR="00E83A78" w:rsidRPr="004C6773" w:rsidRDefault="006627D0" w:rsidP="004C6773">
      <w:pPr>
        <w:spacing w:line="360" w:lineRule="auto"/>
        <w:contextualSpacing/>
        <w:jc w:val="both"/>
        <w:rPr>
          <w:bCs/>
          <w:color w:val="000000"/>
          <w:sz w:val="24"/>
          <w:szCs w:val="24"/>
          <w:u w:val="single"/>
          <w:lang w:eastAsia="ru-RU"/>
        </w:rPr>
      </w:pPr>
      <w:r w:rsidRPr="004C6773">
        <w:rPr>
          <w:bCs/>
          <w:color w:val="000000"/>
          <w:sz w:val="24"/>
          <w:szCs w:val="24"/>
          <w:u w:val="single"/>
          <w:lang w:eastAsia="ru-RU"/>
        </w:rPr>
        <w:t>Критерии прекращения признания:</w:t>
      </w:r>
    </w:p>
    <w:p w:rsidR="006627D0" w:rsidRPr="004C6773" w:rsidRDefault="006627D0" w:rsidP="004C6773">
      <w:pPr>
        <w:spacing w:line="360" w:lineRule="auto"/>
        <w:ind w:left="284"/>
        <w:contextualSpacing/>
        <w:jc w:val="both"/>
        <w:rPr>
          <w:bCs/>
          <w:color w:val="000000"/>
          <w:sz w:val="24"/>
          <w:szCs w:val="24"/>
          <w:lang w:eastAsia="ru-RU"/>
        </w:rPr>
      </w:pPr>
      <w:r w:rsidRPr="004C6773">
        <w:rPr>
          <w:bCs/>
          <w:color w:val="000000"/>
          <w:sz w:val="24"/>
          <w:szCs w:val="24"/>
          <w:lang w:eastAsia="ru-RU"/>
        </w:rPr>
        <w:t xml:space="preserve">- дата исполнения </w:t>
      </w:r>
      <w:r w:rsidR="005F1BE1">
        <w:rPr>
          <w:bCs/>
          <w:color w:val="000000"/>
          <w:sz w:val="24"/>
          <w:szCs w:val="24"/>
          <w:lang w:eastAsia="ru-RU"/>
        </w:rPr>
        <w:t>банком</w:t>
      </w:r>
      <w:r w:rsidR="005F1BE1" w:rsidRPr="004C6773">
        <w:rPr>
          <w:bCs/>
          <w:color w:val="000000"/>
          <w:sz w:val="24"/>
          <w:szCs w:val="24"/>
          <w:lang w:eastAsia="ru-RU"/>
        </w:rPr>
        <w:t xml:space="preserve"> </w:t>
      </w:r>
      <w:r w:rsidRPr="004C6773">
        <w:rPr>
          <w:bCs/>
          <w:color w:val="000000"/>
          <w:sz w:val="24"/>
          <w:szCs w:val="24"/>
          <w:lang w:eastAsia="ru-RU"/>
        </w:rPr>
        <w:t>обязательств по погашению задолженности</w:t>
      </w:r>
    </w:p>
    <w:p w:rsidR="006627D0" w:rsidRPr="004C6773" w:rsidRDefault="006627D0" w:rsidP="004C6773">
      <w:pPr>
        <w:pStyle w:val="a5"/>
        <w:spacing w:line="360" w:lineRule="auto"/>
        <w:ind w:left="0"/>
        <w:contextualSpacing/>
        <w:jc w:val="both"/>
        <w:rPr>
          <w:rFonts w:ascii="Times New Roman" w:hAnsi="Times New Roman"/>
          <w:bCs/>
          <w:color w:val="000000"/>
          <w:sz w:val="24"/>
          <w:szCs w:val="24"/>
          <w:lang w:eastAsia="ru-RU"/>
        </w:rPr>
      </w:pPr>
      <w:r w:rsidRPr="004C6773">
        <w:rPr>
          <w:rFonts w:ascii="Times New Roman" w:hAnsi="Times New Roman"/>
          <w:sz w:val="24"/>
          <w:szCs w:val="24"/>
        </w:rPr>
        <w:t xml:space="preserve">     - дату </w:t>
      </w:r>
      <w:r w:rsidRPr="004C6773">
        <w:rPr>
          <w:rFonts w:ascii="Times New Roman" w:hAnsi="Times New Roman"/>
          <w:bCs/>
          <w:color w:val="000000"/>
          <w:sz w:val="24"/>
          <w:szCs w:val="24"/>
          <w:lang w:eastAsia="ru-RU"/>
        </w:rPr>
        <w:t>признания задолженности нереальной к взысканию</w:t>
      </w:r>
    </w:p>
    <w:p w:rsidR="00E83A78" w:rsidRPr="004C6773" w:rsidRDefault="006627D0" w:rsidP="004C6773">
      <w:pPr>
        <w:pStyle w:val="a5"/>
        <w:spacing w:line="360" w:lineRule="auto"/>
        <w:ind w:left="0"/>
        <w:contextualSpacing/>
        <w:jc w:val="both"/>
        <w:rPr>
          <w:rFonts w:ascii="Times New Roman" w:hAnsi="Times New Roman"/>
          <w:sz w:val="24"/>
          <w:szCs w:val="24"/>
          <w:u w:val="single"/>
        </w:rPr>
      </w:pPr>
      <w:r w:rsidRPr="004C6773">
        <w:rPr>
          <w:rFonts w:ascii="Times New Roman" w:hAnsi="Times New Roman"/>
          <w:sz w:val="24"/>
          <w:szCs w:val="24"/>
          <w:u w:val="single"/>
        </w:rPr>
        <w:lastRenderedPageBreak/>
        <w:t>Определение справедливой стоимости:</w:t>
      </w:r>
    </w:p>
    <w:p w:rsidR="006627D0" w:rsidRPr="004C6773" w:rsidRDefault="006627D0" w:rsidP="004C6773">
      <w:pPr>
        <w:pStyle w:val="a5"/>
        <w:spacing w:line="360" w:lineRule="auto"/>
        <w:ind w:left="0"/>
        <w:contextualSpacing/>
        <w:jc w:val="both"/>
        <w:rPr>
          <w:rFonts w:ascii="Times New Roman" w:hAnsi="Times New Roman"/>
          <w:sz w:val="24"/>
          <w:szCs w:val="24"/>
        </w:rPr>
      </w:pPr>
      <w:r w:rsidRPr="004C6773">
        <w:rPr>
          <w:rFonts w:ascii="Times New Roman" w:hAnsi="Times New Roman"/>
          <w:sz w:val="24"/>
          <w:szCs w:val="24"/>
        </w:rPr>
        <w:t xml:space="preserve">Справедливая стоимость определяется </w:t>
      </w:r>
      <w:r w:rsidR="001E557E" w:rsidRPr="001E557E">
        <w:rPr>
          <w:rFonts w:ascii="Times New Roman" w:hAnsi="Times New Roman"/>
          <w:sz w:val="24"/>
          <w:szCs w:val="24"/>
        </w:rPr>
        <w:t xml:space="preserve">в сумме, исчисленной исходя из условий соответствующего соглашения с банком в отношении базы начисления процентов и процентной ставки, за период, прошедший со дня предыдущего зачисления процентов на расчетный счет, или </w:t>
      </w:r>
      <w:proofErr w:type="gramStart"/>
      <w:r w:rsidR="001E557E" w:rsidRPr="001E557E">
        <w:rPr>
          <w:rFonts w:ascii="Times New Roman" w:hAnsi="Times New Roman"/>
          <w:sz w:val="24"/>
          <w:szCs w:val="24"/>
        </w:rPr>
        <w:t>с даты начала</w:t>
      </w:r>
      <w:proofErr w:type="gramEnd"/>
      <w:r w:rsidR="001E557E" w:rsidRPr="001E557E">
        <w:rPr>
          <w:rFonts w:ascii="Times New Roman" w:hAnsi="Times New Roman"/>
          <w:sz w:val="24"/>
          <w:szCs w:val="24"/>
        </w:rPr>
        <w:t xml:space="preserve"> действия такого соглашения, если проценты еще не зачислялись</w:t>
      </w:r>
      <w:r w:rsidRPr="004C6773">
        <w:rPr>
          <w:rFonts w:ascii="Times New Roman" w:hAnsi="Times New Roman"/>
          <w:sz w:val="24"/>
          <w:szCs w:val="24"/>
        </w:rPr>
        <w:t>.</w:t>
      </w:r>
    </w:p>
    <w:p w:rsidR="00BE2282" w:rsidRPr="004C6773" w:rsidRDefault="00735F09" w:rsidP="004C6773">
      <w:pPr>
        <w:pStyle w:val="2"/>
        <w:numPr>
          <w:ilvl w:val="1"/>
          <w:numId w:val="20"/>
        </w:numPr>
        <w:spacing w:before="0" w:after="0" w:line="360" w:lineRule="auto"/>
        <w:ind w:left="0" w:firstLine="0"/>
        <w:jc w:val="center"/>
        <w:rPr>
          <w:rFonts w:asciiTheme="minorHAnsi" w:eastAsiaTheme="minorHAnsi" w:hAnsiTheme="minorHAnsi" w:cs="Times New Roman"/>
          <w:i w:val="0"/>
        </w:rPr>
      </w:pPr>
      <w:bookmarkStart w:id="42" w:name="_Toc478639726"/>
      <w:r w:rsidRPr="004C6773">
        <w:rPr>
          <w:rFonts w:asciiTheme="minorHAnsi" w:eastAsiaTheme="minorHAnsi" w:hAnsiTheme="minorHAnsi" w:cs="Times New Roman"/>
          <w:i w:val="0"/>
        </w:rPr>
        <w:t>Финансовые инструменты.</w:t>
      </w:r>
      <w:r w:rsidR="001D43DA" w:rsidRPr="004C6773">
        <w:rPr>
          <w:rFonts w:asciiTheme="minorHAnsi" w:eastAsiaTheme="minorHAnsi" w:hAnsiTheme="minorHAnsi" w:cs="Times New Roman"/>
          <w:i w:val="0"/>
        </w:rPr>
        <w:t xml:space="preserve"> </w:t>
      </w:r>
      <w:r w:rsidRPr="004C6773">
        <w:rPr>
          <w:rFonts w:asciiTheme="minorHAnsi" w:eastAsiaTheme="minorHAnsi" w:hAnsiTheme="minorHAnsi" w:cs="Times New Roman"/>
          <w:i w:val="0"/>
        </w:rPr>
        <w:t xml:space="preserve">Финансовые </w:t>
      </w:r>
      <w:r w:rsidR="00AA7667" w:rsidRPr="004C6773">
        <w:rPr>
          <w:rFonts w:asciiTheme="minorHAnsi" w:eastAsiaTheme="minorHAnsi" w:hAnsiTheme="minorHAnsi" w:cs="Times New Roman"/>
          <w:i w:val="0"/>
        </w:rPr>
        <w:t>обязательства</w:t>
      </w:r>
      <w:r w:rsidRPr="004C6773">
        <w:rPr>
          <w:rFonts w:asciiTheme="minorHAnsi" w:eastAsiaTheme="minorHAnsi" w:hAnsiTheme="minorHAnsi" w:cs="Times New Roman"/>
          <w:i w:val="0"/>
        </w:rPr>
        <w:t>.</w:t>
      </w:r>
      <w:bookmarkEnd w:id="42"/>
    </w:p>
    <w:p w:rsidR="00B23ECF" w:rsidRPr="004C6773" w:rsidRDefault="00B23ECF" w:rsidP="004C6773">
      <w:pPr>
        <w:pStyle w:val="2"/>
        <w:numPr>
          <w:ilvl w:val="2"/>
          <w:numId w:val="20"/>
        </w:numPr>
        <w:spacing w:before="0" w:after="0" w:line="360" w:lineRule="auto"/>
        <w:ind w:left="0" w:firstLine="0"/>
        <w:jc w:val="center"/>
        <w:rPr>
          <w:rFonts w:asciiTheme="minorHAnsi" w:eastAsiaTheme="minorHAnsi" w:hAnsiTheme="minorHAnsi" w:cs="Times New Roman"/>
          <w:i w:val="0"/>
        </w:rPr>
      </w:pPr>
      <w:bookmarkStart w:id="43" w:name="_Toc478639727"/>
      <w:r w:rsidRPr="004C6773">
        <w:rPr>
          <w:rFonts w:asciiTheme="minorHAnsi" w:eastAsiaTheme="minorHAnsi" w:hAnsiTheme="minorHAnsi" w:cs="Times New Roman"/>
          <w:i w:val="0"/>
        </w:rPr>
        <w:t xml:space="preserve">Кредиторская задолженность по </w:t>
      </w:r>
      <w:proofErr w:type="gramStart"/>
      <w:r w:rsidRPr="004C6773">
        <w:rPr>
          <w:rFonts w:asciiTheme="minorHAnsi" w:eastAsiaTheme="minorHAnsi" w:hAnsiTheme="minorHAnsi" w:cs="Times New Roman"/>
          <w:i w:val="0"/>
        </w:rPr>
        <w:t>финансовыми</w:t>
      </w:r>
      <w:proofErr w:type="gramEnd"/>
      <w:r w:rsidRPr="004C6773">
        <w:rPr>
          <w:rFonts w:asciiTheme="minorHAnsi" w:eastAsiaTheme="minorHAnsi" w:hAnsiTheme="minorHAnsi" w:cs="Times New Roman"/>
          <w:i w:val="0"/>
        </w:rPr>
        <w:t xml:space="preserve"> инструмента</w:t>
      </w:r>
      <w:r w:rsidR="00037779" w:rsidRPr="004C6773">
        <w:rPr>
          <w:rFonts w:asciiTheme="minorHAnsi" w:eastAsiaTheme="minorHAnsi" w:hAnsiTheme="minorHAnsi" w:cs="Times New Roman"/>
          <w:i w:val="0"/>
        </w:rPr>
        <w:t>м.</w:t>
      </w:r>
      <w:bookmarkEnd w:id="43"/>
    </w:p>
    <w:p w:rsidR="00B23ECF" w:rsidRPr="00747382" w:rsidRDefault="00B23ECF" w:rsidP="00747382">
      <w:pPr>
        <w:spacing w:line="360" w:lineRule="auto"/>
        <w:contextualSpacing/>
        <w:jc w:val="both"/>
        <w:rPr>
          <w:sz w:val="24"/>
          <w:szCs w:val="24"/>
          <w:u w:val="single"/>
        </w:rPr>
      </w:pPr>
      <w:r w:rsidRPr="00747382">
        <w:rPr>
          <w:sz w:val="24"/>
          <w:szCs w:val="24"/>
          <w:u w:val="single"/>
        </w:rPr>
        <w:t>Критерии признания:</w:t>
      </w:r>
    </w:p>
    <w:p w:rsidR="00B23ECF" w:rsidRPr="00747382" w:rsidRDefault="00B23ECF" w:rsidP="00747382">
      <w:pPr>
        <w:spacing w:line="360" w:lineRule="auto"/>
        <w:contextualSpacing/>
        <w:jc w:val="both"/>
        <w:rPr>
          <w:sz w:val="24"/>
          <w:szCs w:val="24"/>
        </w:rPr>
      </w:pPr>
      <w:r w:rsidRPr="00747382">
        <w:rPr>
          <w:sz w:val="24"/>
          <w:szCs w:val="24"/>
        </w:rPr>
        <w:t>- дат</w:t>
      </w:r>
      <w:r w:rsidR="0086306E" w:rsidRPr="00747382">
        <w:rPr>
          <w:sz w:val="24"/>
          <w:szCs w:val="24"/>
        </w:rPr>
        <w:t>а</w:t>
      </w:r>
      <w:r w:rsidRPr="00747382">
        <w:rPr>
          <w:sz w:val="24"/>
          <w:szCs w:val="24"/>
        </w:rPr>
        <w:t xml:space="preserve"> получен</w:t>
      </w:r>
      <w:r w:rsidR="00513F71" w:rsidRPr="00747382">
        <w:rPr>
          <w:sz w:val="24"/>
          <w:szCs w:val="24"/>
        </w:rPr>
        <w:t>ия</w:t>
      </w:r>
      <w:r w:rsidRPr="00747382">
        <w:rPr>
          <w:sz w:val="24"/>
          <w:szCs w:val="24"/>
        </w:rPr>
        <w:t xml:space="preserve"> финансовых инструментов согласно крите</w:t>
      </w:r>
      <w:r w:rsidR="00CD64AC" w:rsidRPr="00747382">
        <w:rPr>
          <w:sz w:val="24"/>
          <w:szCs w:val="24"/>
        </w:rPr>
        <w:t>риям</w:t>
      </w:r>
      <w:r w:rsidRPr="00747382">
        <w:rPr>
          <w:sz w:val="24"/>
          <w:szCs w:val="24"/>
        </w:rPr>
        <w:t xml:space="preserve"> их признания </w:t>
      </w:r>
    </w:p>
    <w:p w:rsidR="00DB4E38" w:rsidRDefault="00B23ECF" w:rsidP="008C0171">
      <w:pPr>
        <w:spacing w:line="360" w:lineRule="auto"/>
        <w:contextualSpacing/>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563A0C" w:rsidRPr="00747382" w:rsidRDefault="00B23ECF" w:rsidP="00747382">
      <w:pPr>
        <w:spacing w:line="360" w:lineRule="auto"/>
        <w:contextualSpacing/>
        <w:jc w:val="both"/>
        <w:rPr>
          <w:bCs/>
          <w:color w:val="000000"/>
          <w:sz w:val="24"/>
          <w:szCs w:val="24"/>
          <w:lang w:eastAsia="ru-RU"/>
        </w:rPr>
      </w:pPr>
      <w:r w:rsidRPr="00747382">
        <w:rPr>
          <w:bCs/>
          <w:color w:val="000000"/>
          <w:sz w:val="24"/>
          <w:szCs w:val="24"/>
          <w:lang w:eastAsia="ru-RU"/>
        </w:rPr>
        <w:t xml:space="preserve">- </w:t>
      </w:r>
      <w:r w:rsidR="00563A0C" w:rsidRPr="00747382">
        <w:rPr>
          <w:bCs/>
          <w:color w:val="000000"/>
          <w:sz w:val="24"/>
          <w:szCs w:val="24"/>
          <w:lang w:eastAsia="ru-RU"/>
        </w:rPr>
        <w:t>дата исполнения фондом обязательств по погашению задолженности</w:t>
      </w:r>
    </w:p>
    <w:p w:rsidR="007A0ED0" w:rsidRPr="00747382" w:rsidRDefault="007A0ED0"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A230DF" w:rsidRPr="00747382" w:rsidRDefault="00B23ECF"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w:t>
      </w:r>
      <w:r w:rsidR="00714B04" w:rsidRPr="00747382">
        <w:rPr>
          <w:rFonts w:ascii="Times New Roman" w:hAnsi="Times New Roman"/>
          <w:sz w:val="24"/>
          <w:szCs w:val="24"/>
        </w:rPr>
        <w:t>ной</w:t>
      </w:r>
      <w:r w:rsidRPr="00747382">
        <w:rPr>
          <w:rFonts w:ascii="Times New Roman" w:hAnsi="Times New Roman"/>
          <w:sz w:val="24"/>
          <w:szCs w:val="24"/>
        </w:rPr>
        <w:t xml:space="preserve"> </w:t>
      </w:r>
      <w:r w:rsidR="00714B04" w:rsidRPr="00747382">
        <w:rPr>
          <w:rFonts w:ascii="Times New Roman" w:hAnsi="Times New Roman"/>
          <w:sz w:val="24"/>
          <w:szCs w:val="24"/>
        </w:rPr>
        <w:t>задолженности</w:t>
      </w:r>
      <w:r w:rsidRPr="00747382">
        <w:rPr>
          <w:rFonts w:ascii="Times New Roman" w:hAnsi="Times New Roman"/>
          <w:sz w:val="24"/>
          <w:szCs w:val="24"/>
        </w:rPr>
        <w:t xml:space="preserve"> определяется как номинальная стоимость</w:t>
      </w:r>
      <w:r w:rsidR="00A230DF" w:rsidRPr="00747382">
        <w:rPr>
          <w:rFonts w:ascii="Times New Roman" w:hAnsi="Times New Roman"/>
          <w:sz w:val="24"/>
          <w:szCs w:val="24"/>
        </w:rPr>
        <w:t>.</w:t>
      </w:r>
    </w:p>
    <w:p w:rsidR="00714B04" w:rsidRPr="00747382" w:rsidRDefault="00714B04"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47382">
        <w:rPr>
          <w:rFonts w:ascii="Times New Roman" w:hAnsi="Times New Roman"/>
          <w:sz w:val="24"/>
          <w:szCs w:val="24"/>
        </w:rPr>
        <w:t>ием рыночной ставки по кредитам.</w:t>
      </w:r>
    </w:p>
    <w:p w:rsidR="00EB14CE" w:rsidRPr="008732E3" w:rsidRDefault="0024661B" w:rsidP="008C0171">
      <w:pPr>
        <w:pStyle w:val="2"/>
        <w:numPr>
          <w:ilvl w:val="1"/>
          <w:numId w:val="20"/>
        </w:numPr>
        <w:spacing w:before="0" w:after="0" w:line="360" w:lineRule="auto"/>
        <w:ind w:left="0" w:firstLine="0"/>
        <w:jc w:val="center"/>
        <w:rPr>
          <w:rFonts w:asciiTheme="minorHAnsi" w:hAnsiTheme="minorHAnsi" w:cs="Times New Roman"/>
          <w:i w:val="0"/>
        </w:rPr>
      </w:pPr>
      <w:bookmarkStart w:id="44" w:name="_Toc478639728"/>
      <w:r w:rsidRPr="0024661B">
        <w:rPr>
          <w:rFonts w:asciiTheme="minorHAnsi" w:hAnsiTheme="minorHAnsi" w:cs="Times New Roman"/>
          <w:i w:val="0"/>
        </w:rPr>
        <w:t>Прочие активы и обязательства</w:t>
      </w:r>
      <w:bookmarkEnd w:id="44"/>
    </w:p>
    <w:p w:rsidR="00E810E4" w:rsidRDefault="0024661B" w:rsidP="008C0171">
      <w:pPr>
        <w:pStyle w:val="2"/>
        <w:numPr>
          <w:ilvl w:val="2"/>
          <w:numId w:val="12"/>
        </w:numPr>
        <w:spacing w:before="0" w:after="0"/>
        <w:ind w:left="0" w:firstLine="0"/>
        <w:jc w:val="center"/>
        <w:rPr>
          <w:rFonts w:asciiTheme="minorHAnsi" w:eastAsiaTheme="minorHAnsi" w:hAnsiTheme="minorHAnsi"/>
          <w:i w:val="0"/>
        </w:rPr>
      </w:pPr>
      <w:bookmarkStart w:id="45" w:name="_Toc438049728"/>
      <w:bookmarkStart w:id="46" w:name="_Toc478639729"/>
      <w:r w:rsidRPr="0024661B">
        <w:rPr>
          <w:rFonts w:asciiTheme="minorHAnsi" w:eastAsiaTheme="minorHAnsi" w:hAnsiTheme="minorHAnsi"/>
          <w:i w:val="0"/>
        </w:rPr>
        <w:t>Недвижимое имущество.</w:t>
      </w:r>
      <w:bookmarkEnd w:id="45"/>
      <w:bookmarkEnd w:id="46"/>
    </w:p>
    <w:p w:rsidR="00E810E4" w:rsidRDefault="00E810E4" w:rsidP="008C0171">
      <w:pPr>
        <w:pStyle w:val="a5"/>
        <w:ind w:left="0"/>
        <w:contextualSpacing/>
        <w:jc w:val="center"/>
        <w:rPr>
          <w:rFonts w:asciiTheme="minorHAnsi" w:eastAsiaTheme="minorHAnsi" w:hAnsiTheme="minorHAnsi"/>
          <w:b/>
          <w:sz w:val="24"/>
          <w:szCs w:val="24"/>
        </w:rPr>
      </w:pPr>
    </w:p>
    <w:p w:rsidR="00E810E4" w:rsidRDefault="0024661B" w:rsidP="008C0171">
      <w:pPr>
        <w:spacing w:line="360" w:lineRule="auto"/>
        <w:contextualSpacing/>
        <w:jc w:val="both"/>
        <w:rPr>
          <w:sz w:val="24"/>
          <w:szCs w:val="24"/>
          <w:u w:val="single"/>
        </w:rPr>
      </w:pPr>
      <w:r w:rsidRPr="0024661B">
        <w:rPr>
          <w:sz w:val="24"/>
          <w:szCs w:val="24"/>
          <w:u w:val="single"/>
        </w:rPr>
        <w:t>Критерии признания:</w:t>
      </w:r>
    </w:p>
    <w:p w:rsidR="00E810E4" w:rsidRDefault="0024661B" w:rsidP="008C0171">
      <w:pPr>
        <w:spacing w:line="360" w:lineRule="auto"/>
        <w:contextualSpacing/>
        <w:jc w:val="both"/>
        <w:rPr>
          <w:sz w:val="24"/>
          <w:szCs w:val="24"/>
        </w:rPr>
      </w:pPr>
      <w:r w:rsidRPr="0024661B">
        <w:rPr>
          <w:sz w:val="24"/>
          <w:szCs w:val="24"/>
        </w:rPr>
        <w:t xml:space="preserve"> - </w:t>
      </w:r>
      <w:proofErr w:type="gramStart"/>
      <w:r w:rsidRPr="0024661B">
        <w:rPr>
          <w:sz w:val="24"/>
          <w:szCs w:val="24"/>
        </w:rPr>
        <w:t>с даты</w:t>
      </w:r>
      <w:proofErr w:type="gramEnd"/>
      <w:r w:rsidRPr="0024661B">
        <w:rPr>
          <w:sz w:val="24"/>
          <w:szCs w:val="24"/>
        </w:rPr>
        <w:t xml:space="preserve"> государственной регистрации перехода права на недвижимое имущество</w:t>
      </w:r>
      <w:r w:rsidR="003D1216">
        <w:rPr>
          <w:sz w:val="24"/>
          <w:szCs w:val="24"/>
        </w:rPr>
        <w:t xml:space="preserve"> к владельцам инвестиционных паев Фонда;</w:t>
      </w:r>
    </w:p>
    <w:p w:rsidR="00E810E4" w:rsidRDefault="0024661B" w:rsidP="008C0171">
      <w:pPr>
        <w:spacing w:line="360" w:lineRule="auto"/>
        <w:contextualSpacing/>
        <w:jc w:val="both"/>
        <w:rPr>
          <w:bCs/>
          <w:color w:val="000000"/>
          <w:sz w:val="24"/>
          <w:szCs w:val="24"/>
          <w:u w:val="single"/>
          <w:lang w:eastAsia="ru-RU"/>
        </w:rPr>
      </w:pPr>
      <w:r w:rsidRPr="0024661B">
        <w:rPr>
          <w:bCs/>
          <w:color w:val="000000"/>
          <w:sz w:val="24"/>
          <w:szCs w:val="24"/>
          <w:u w:val="single"/>
          <w:lang w:eastAsia="ru-RU"/>
        </w:rPr>
        <w:t>Критерии прекращения признания:</w:t>
      </w:r>
    </w:p>
    <w:p w:rsidR="00E810E4" w:rsidRDefault="0024661B" w:rsidP="008C0171">
      <w:pPr>
        <w:pStyle w:val="ConsPlusNormal"/>
        <w:spacing w:line="360" w:lineRule="auto"/>
        <w:jc w:val="both"/>
        <w:rPr>
          <w:sz w:val="24"/>
          <w:szCs w:val="24"/>
        </w:rPr>
      </w:pPr>
      <w:r w:rsidRPr="0024661B">
        <w:rPr>
          <w:sz w:val="24"/>
          <w:szCs w:val="24"/>
        </w:rPr>
        <w:t xml:space="preserve"> - </w:t>
      </w:r>
      <w:proofErr w:type="gramStart"/>
      <w:r w:rsidRPr="0024661B">
        <w:rPr>
          <w:sz w:val="24"/>
          <w:szCs w:val="24"/>
        </w:rPr>
        <w:t>с даты</w:t>
      </w:r>
      <w:proofErr w:type="gramEnd"/>
      <w:r w:rsidRPr="0024661B">
        <w:rPr>
          <w:sz w:val="24"/>
          <w:szCs w:val="24"/>
        </w:rPr>
        <w:t xml:space="preserve"> государственной регистрации перехода права на недвижимое имущество</w:t>
      </w:r>
      <w:r w:rsidR="003D1216">
        <w:rPr>
          <w:sz w:val="24"/>
          <w:szCs w:val="24"/>
        </w:rPr>
        <w:t>, входящее в состав Фонд</w:t>
      </w:r>
      <w:r w:rsidR="007525C0">
        <w:rPr>
          <w:sz w:val="24"/>
          <w:szCs w:val="24"/>
        </w:rPr>
        <w:t>а</w:t>
      </w:r>
      <w:r w:rsidR="003D1216">
        <w:rPr>
          <w:sz w:val="24"/>
          <w:szCs w:val="24"/>
        </w:rPr>
        <w:t>, к Покупателю</w:t>
      </w:r>
      <w:r w:rsidR="005A56B7">
        <w:rPr>
          <w:sz w:val="24"/>
          <w:szCs w:val="24"/>
        </w:rPr>
        <w:t>.</w:t>
      </w:r>
    </w:p>
    <w:p w:rsidR="00E810E4" w:rsidRDefault="0024661B" w:rsidP="008C0171">
      <w:pPr>
        <w:pStyle w:val="a5"/>
        <w:spacing w:line="360" w:lineRule="auto"/>
        <w:ind w:left="0"/>
        <w:contextualSpacing/>
        <w:jc w:val="both"/>
        <w:rPr>
          <w:rFonts w:ascii="Times New Roman" w:hAnsi="Times New Roman"/>
          <w:sz w:val="24"/>
          <w:szCs w:val="24"/>
          <w:u w:val="single"/>
        </w:rPr>
      </w:pPr>
      <w:r w:rsidRPr="0024661B">
        <w:rPr>
          <w:rFonts w:ascii="Times New Roman" w:hAnsi="Times New Roman"/>
          <w:sz w:val="24"/>
          <w:szCs w:val="24"/>
          <w:u w:val="single"/>
        </w:rPr>
        <w:t>Определение справедливой стоимости:</w:t>
      </w:r>
    </w:p>
    <w:p w:rsidR="008732E3" w:rsidRPr="008732E3" w:rsidRDefault="0024661B" w:rsidP="004C6773">
      <w:pPr>
        <w:pStyle w:val="ConsTitle"/>
        <w:widowControl/>
        <w:tabs>
          <w:tab w:val="left" w:pos="0"/>
        </w:tabs>
        <w:spacing w:line="360" w:lineRule="auto"/>
        <w:ind w:firstLine="567"/>
        <w:jc w:val="both"/>
        <w:rPr>
          <w:rFonts w:ascii="Times New Roman" w:hAnsi="Times New Roman" w:cs="Times New Roman"/>
          <w:b w:val="0"/>
          <w:sz w:val="24"/>
          <w:szCs w:val="24"/>
        </w:rPr>
      </w:pPr>
      <w:r w:rsidRPr="0024661B">
        <w:rPr>
          <w:rFonts w:ascii="Times New Roman" w:hAnsi="Times New Roman" w:cs="Times New Roman"/>
          <w:b w:val="0"/>
          <w:sz w:val="24"/>
          <w:szCs w:val="24"/>
        </w:rPr>
        <w:t>Справедливая стоимость недвижимого имущества определяется на основании отчета оценщика</w:t>
      </w:r>
      <w:r w:rsidR="008732E3">
        <w:rPr>
          <w:rFonts w:ascii="Times New Roman" w:hAnsi="Times New Roman" w:cs="Times New Roman"/>
          <w:b w:val="0"/>
          <w:sz w:val="24"/>
          <w:szCs w:val="24"/>
        </w:rPr>
        <w:t>.</w:t>
      </w:r>
    </w:p>
    <w:p w:rsidR="00E810E4" w:rsidRPr="00E810E4" w:rsidRDefault="0024661B">
      <w:pPr>
        <w:pStyle w:val="2"/>
        <w:numPr>
          <w:ilvl w:val="2"/>
          <w:numId w:val="19"/>
        </w:numPr>
        <w:ind w:left="0" w:firstLine="0"/>
        <w:jc w:val="center"/>
        <w:rPr>
          <w:rFonts w:asciiTheme="minorHAnsi" w:hAnsiTheme="minorHAnsi"/>
          <w:i w:val="0"/>
        </w:rPr>
      </w:pPr>
      <w:bookmarkStart w:id="47" w:name="_Toc438049730"/>
      <w:bookmarkStart w:id="48" w:name="_Toc478639730"/>
      <w:r w:rsidRPr="0024661B">
        <w:rPr>
          <w:rFonts w:asciiTheme="minorHAnsi" w:hAnsiTheme="minorHAnsi"/>
          <w:i w:val="0"/>
        </w:rPr>
        <w:t>Право аренды недвижимого имущества.</w:t>
      </w:r>
      <w:bookmarkEnd w:id="47"/>
      <w:bookmarkEnd w:id="48"/>
    </w:p>
    <w:p w:rsidR="008732E3" w:rsidRPr="00E606BC" w:rsidRDefault="008732E3" w:rsidP="008732E3">
      <w:pPr>
        <w:tabs>
          <w:tab w:val="left" w:pos="0"/>
        </w:tabs>
        <w:jc w:val="both"/>
        <w:rPr>
          <w:rFonts w:asciiTheme="minorHAnsi" w:hAnsiTheme="minorHAnsi"/>
          <w:sz w:val="24"/>
          <w:szCs w:val="24"/>
          <w:u w:val="single"/>
        </w:rPr>
      </w:pPr>
    </w:p>
    <w:p w:rsidR="008732E3" w:rsidRPr="008732E3" w:rsidRDefault="0024661B" w:rsidP="004C6773">
      <w:pPr>
        <w:tabs>
          <w:tab w:val="left" w:pos="0"/>
        </w:tabs>
        <w:spacing w:line="360" w:lineRule="auto"/>
        <w:jc w:val="both"/>
        <w:rPr>
          <w:sz w:val="24"/>
          <w:szCs w:val="24"/>
        </w:rPr>
      </w:pPr>
      <w:r w:rsidRPr="0024661B">
        <w:rPr>
          <w:sz w:val="24"/>
          <w:szCs w:val="24"/>
          <w:u w:val="single"/>
        </w:rPr>
        <w:t>Критерии признания:</w:t>
      </w:r>
      <w:r w:rsidRPr="0024661B">
        <w:rPr>
          <w:sz w:val="24"/>
          <w:szCs w:val="24"/>
        </w:rPr>
        <w:t xml:space="preserve"> </w:t>
      </w:r>
    </w:p>
    <w:p w:rsidR="00E810E4" w:rsidRDefault="0024661B" w:rsidP="004C6773">
      <w:pPr>
        <w:tabs>
          <w:tab w:val="left" w:pos="0"/>
        </w:tabs>
        <w:spacing w:before="120" w:line="360" w:lineRule="auto"/>
        <w:jc w:val="both"/>
        <w:rPr>
          <w:sz w:val="24"/>
          <w:szCs w:val="24"/>
        </w:rPr>
      </w:pPr>
      <w:r w:rsidRPr="0024661B">
        <w:rPr>
          <w:sz w:val="24"/>
          <w:szCs w:val="24"/>
        </w:rPr>
        <w:t xml:space="preserve"> - </w:t>
      </w:r>
      <w:proofErr w:type="gramStart"/>
      <w:r w:rsidR="00B447C1">
        <w:rPr>
          <w:sz w:val="24"/>
          <w:szCs w:val="24"/>
        </w:rPr>
        <w:t xml:space="preserve">с </w:t>
      </w:r>
      <w:r w:rsidRPr="0024661B">
        <w:rPr>
          <w:sz w:val="24"/>
          <w:szCs w:val="24"/>
        </w:rPr>
        <w:t>дат</w:t>
      </w:r>
      <w:r w:rsidR="00B447C1">
        <w:rPr>
          <w:sz w:val="24"/>
          <w:szCs w:val="24"/>
        </w:rPr>
        <w:t>ы</w:t>
      </w:r>
      <w:r w:rsidRPr="0024661B">
        <w:rPr>
          <w:sz w:val="24"/>
          <w:szCs w:val="24"/>
        </w:rPr>
        <w:t xml:space="preserve"> приема</w:t>
      </w:r>
      <w:proofErr w:type="gramEnd"/>
      <w:r w:rsidRPr="0024661B">
        <w:rPr>
          <w:sz w:val="24"/>
          <w:szCs w:val="24"/>
        </w:rPr>
        <w:t xml:space="preserve"> </w:t>
      </w:r>
      <w:r w:rsidR="00B447C1">
        <w:rPr>
          <w:sz w:val="24"/>
          <w:szCs w:val="24"/>
        </w:rPr>
        <w:t xml:space="preserve">объекта </w:t>
      </w:r>
      <w:r w:rsidRPr="0024661B">
        <w:rPr>
          <w:sz w:val="24"/>
          <w:szCs w:val="24"/>
        </w:rPr>
        <w:t>недвижимости по акту приема – передачи/иному документу</w:t>
      </w:r>
      <w:r w:rsidR="00B447C1">
        <w:rPr>
          <w:sz w:val="24"/>
          <w:szCs w:val="24"/>
        </w:rPr>
        <w:t xml:space="preserve"> </w:t>
      </w:r>
      <w:r w:rsidR="00A724CE">
        <w:rPr>
          <w:sz w:val="24"/>
          <w:szCs w:val="24"/>
        </w:rPr>
        <w:t>на отчетную дату</w:t>
      </w:r>
    </w:p>
    <w:p w:rsidR="008732E3" w:rsidRPr="008732E3" w:rsidRDefault="0024661B" w:rsidP="004C6773">
      <w:pPr>
        <w:tabs>
          <w:tab w:val="left" w:pos="0"/>
        </w:tabs>
        <w:spacing w:line="360" w:lineRule="auto"/>
        <w:jc w:val="both"/>
        <w:rPr>
          <w:sz w:val="24"/>
          <w:szCs w:val="24"/>
        </w:rPr>
      </w:pPr>
      <w:r w:rsidRPr="0024661B">
        <w:rPr>
          <w:bCs/>
          <w:sz w:val="24"/>
          <w:szCs w:val="24"/>
          <w:u w:val="single"/>
        </w:rPr>
        <w:lastRenderedPageBreak/>
        <w:t>Критерии прекращения признания:</w:t>
      </w:r>
    </w:p>
    <w:p w:rsidR="00E810E4" w:rsidRDefault="0024661B" w:rsidP="004C6773">
      <w:pPr>
        <w:tabs>
          <w:tab w:val="left" w:pos="0"/>
        </w:tabs>
        <w:spacing w:before="120" w:line="360" w:lineRule="auto"/>
        <w:jc w:val="both"/>
        <w:rPr>
          <w:sz w:val="24"/>
          <w:szCs w:val="24"/>
        </w:rPr>
      </w:pPr>
      <w:r w:rsidRPr="0024661B">
        <w:rPr>
          <w:sz w:val="24"/>
          <w:szCs w:val="24"/>
        </w:rPr>
        <w:t xml:space="preserve">- дата возврата </w:t>
      </w:r>
      <w:r w:rsidR="00B447C1">
        <w:rPr>
          <w:sz w:val="24"/>
          <w:szCs w:val="24"/>
        </w:rPr>
        <w:t xml:space="preserve">объекта </w:t>
      </w:r>
      <w:r w:rsidRPr="0024661B">
        <w:rPr>
          <w:sz w:val="24"/>
          <w:szCs w:val="24"/>
        </w:rPr>
        <w:t>недвижимости по акту приема – передачи/иному документу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 дата передачи Фондом прав и/или обязанностей по договору аренды недвижимого имущества третьему лицу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w:t>
      </w:r>
      <w:r w:rsidR="008732E3" w:rsidRPr="008732E3">
        <w:t xml:space="preserve"> </w:t>
      </w:r>
      <w:r w:rsidRPr="0024661B">
        <w:rPr>
          <w:sz w:val="24"/>
          <w:szCs w:val="24"/>
        </w:rPr>
        <w:t xml:space="preserve">в дату прочего прекращения прав и обязательств по договору в соответствии с законодательством </w:t>
      </w:r>
      <w:r w:rsidR="000261FE">
        <w:rPr>
          <w:sz w:val="24"/>
          <w:szCs w:val="24"/>
        </w:rPr>
        <w:t>и/</w:t>
      </w:r>
      <w:r w:rsidRPr="0024661B">
        <w:rPr>
          <w:sz w:val="24"/>
          <w:szCs w:val="24"/>
        </w:rPr>
        <w:t>или договором.</w:t>
      </w:r>
    </w:p>
    <w:p w:rsidR="00E810E4" w:rsidRDefault="0024661B" w:rsidP="004C6773">
      <w:pPr>
        <w:tabs>
          <w:tab w:val="left" w:pos="0"/>
        </w:tabs>
        <w:spacing w:line="360" w:lineRule="auto"/>
        <w:jc w:val="both"/>
        <w:rPr>
          <w:b/>
          <w:sz w:val="24"/>
          <w:szCs w:val="24"/>
          <w:u w:val="single"/>
        </w:rPr>
      </w:pPr>
      <w:r w:rsidRPr="0024661B">
        <w:rPr>
          <w:sz w:val="24"/>
          <w:szCs w:val="24"/>
          <w:u w:val="single"/>
        </w:rPr>
        <w:t>Определение стоимости прав аренды:</w:t>
      </w:r>
    </w:p>
    <w:p w:rsidR="00A724CE" w:rsidRPr="0006778D" w:rsidRDefault="00A724CE" w:rsidP="00D630AA">
      <w:pPr>
        <w:tabs>
          <w:tab w:val="left" w:pos="0"/>
        </w:tabs>
        <w:spacing w:line="360" w:lineRule="auto"/>
        <w:ind w:firstLine="567"/>
        <w:jc w:val="both"/>
        <w:rPr>
          <w:sz w:val="24"/>
          <w:szCs w:val="24"/>
        </w:rPr>
      </w:pPr>
      <w:proofErr w:type="gramStart"/>
      <w:r w:rsidRPr="0006778D">
        <w:rPr>
          <w:sz w:val="24"/>
          <w:szCs w:val="24"/>
        </w:rPr>
        <w:t xml:space="preserve">По договорам операционной аренды, по которым Управляющая компания Д.У. Фондом выступает арендатором, в случае если последний рабочий и последний календарный дни месяца не совпадают, кредиторская задолженность в сумме, определенной соответствующим договором, признается в последний рабочий день отчетного месяца из расчета полного  календарного месяца. </w:t>
      </w:r>
      <w:proofErr w:type="gramEnd"/>
    </w:p>
    <w:p w:rsidR="00A724CE" w:rsidRPr="0006778D" w:rsidRDefault="00A724CE" w:rsidP="00D630AA">
      <w:pPr>
        <w:tabs>
          <w:tab w:val="left" w:pos="0"/>
        </w:tabs>
        <w:spacing w:line="360" w:lineRule="auto"/>
        <w:ind w:firstLine="567"/>
        <w:jc w:val="both"/>
        <w:rPr>
          <w:sz w:val="24"/>
          <w:szCs w:val="24"/>
        </w:rPr>
      </w:pPr>
      <w:r w:rsidRPr="0006778D">
        <w:rPr>
          <w:sz w:val="24"/>
          <w:szCs w:val="24"/>
        </w:rPr>
        <w:t>В случае прекращения срока аренды (прекращения права аренды в силу закона) до окончания отчетного месяца кредиторская задолженность признается в дату прекращения срока аренды (прекращения права аренды в силу закона).</w:t>
      </w:r>
    </w:p>
    <w:p w:rsidR="00A724CE" w:rsidRPr="0006778D" w:rsidRDefault="00A724CE" w:rsidP="00D630AA">
      <w:pPr>
        <w:tabs>
          <w:tab w:val="left" w:pos="0"/>
        </w:tabs>
        <w:spacing w:line="360" w:lineRule="auto"/>
        <w:ind w:firstLine="567"/>
        <w:jc w:val="both"/>
        <w:rPr>
          <w:sz w:val="24"/>
          <w:szCs w:val="24"/>
        </w:rPr>
      </w:pPr>
      <w:r w:rsidRPr="0006778D">
        <w:rPr>
          <w:sz w:val="24"/>
          <w:szCs w:val="24"/>
        </w:rPr>
        <w:t>Кредиторская задолженность прекращает признаваться в дату списания денежных сре</w:t>
      </w:r>
      <w:proofErr w:type="gramStart"/>
      <w:r w:rsidRPr="0006778D">
        <w:rPr>
          <w:sz w:val="24"/>
          <w:szCs w:val="24"/>
        </w:rPr>
        <w:t>дств с б</w:t>
      </w:r>
      <w:proofErr w:type="gramEnd"/>
      <w:r w:rsidRPr="0006778D">
        <w:rPr>
          <w:sz w:val="24"/>
          <w:szCs w:val="24"/>
        </w:rPr>
        <w:t>анковского счета Управляющей компании Д.У. Фондом в счет</w:t>
      </w:r>
      <w:r w:rsidRPr="0006778D" w:rsidDel="00D2672C">
        <w:rPr>
          <w:sz w:val="24"/>
          <w:szCs w:val="24"/>
        </w:rPr>
        <w:t xml:space="preserve"> </w:t>
      </w:r>
      <w:r w:rsidRPr="0006778D">
        <w:rPr>
          <w:sz w:val="24"/>
          <w:szCs w:val="24"/>
        </w:rPr>
        <w:t>оплаты вышеуказанной задолженности. Если арендная плата оплачена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w:t>
      </w:r>
    </w:p>
    <w:p w:rsidR="00A724CE" w:rsidRDefault="00A724CE" w:rsidP="00D630AA">
      <w:pPr>
        <w:tabs>
          <w:tab w:val="left" w:pos="0"/>
        </w:tabs>
        <w:spacing w:line="360" w:lineRule="auto"/>
        <w:ind w:firstLine="567"/>
        <w:jc w:val="both"/>
        <w:rPr>
          <w:sz w:val="24"/>
          <w:szCs w:val="24"/>
        </w:rPr>
      </w:pPr>
      <w:proofErr w:type="gramStart"/>
      <w:r w:rsidRPr="0006778D">
        <w:rPr>
          <w:sz w:val="24"/>
          <w:szCs w:val="24"/>
        </w:rPr>
        <w:t>По договорам операционной аренды, согласно которым Управляющая компания Д.У. Фондом выступает арендодателем, в случае если последний рабочий и последний календарный дни месяца не совпадают, дебиторская задолженность в сумме, определенной соответствующим договором, признается на последний рабочий день отчетного месяца из расчета полного  календарного месяца</w:t>
      </w:r>
      <w:r>
        <w:rPr>
          <w:sz w:val="24"/>
          <w:szCs w:val="24"/>
        </w:rPr>
        <w:t xml:space="preserve">. </w:t>
      </w:r>
      <w:proofErr w:type="gramEnd"/>
    </w:p>
    <w:p w:rsidR="00A724CE" w:rsidRPr="0006778D" w:rsidRDefault="00A724CE" w:rsidP="00D630AA">
      <w:pPr>
        <w:tabs>
          <w:tab w:val="left" w:pos="0"/>
        </w:tabs>
        <w:spacing w:line="360" w:lineRule="auto"/>
        <w:ind w:firstLine="567"/>
        <w:jc w:val="both"/>
        <w:rPr>
          <w:sz w:val="24"/>
          <w:szCs w:val="24"/>
        </w:rPr>
      </w:pPr>
      <w:r>
        <w:rPr>
          <w:sz w:val="24"/>
          <w:szCs w:val="24"/>
        </w:rPr>
        <w:t>П</w:t>
      </w:r>
      <w:r w:rsidRPr="0006778D">
        <w:rPr>
          <w:sz w:val="24"/>
          <w:szCs w:val="24"/>
        </w:rPr>
        <w:t>ри прекращении срока аренды до окончания отчетного месяца (в том числе утраты прав арендодателя связи с реализацией объекта аренды из Фонда) дебиторская задолженность призна</w:t>
      </w:r>
      <w:r>
        <w:rPr>
          <w:sz w:val="24"/>
          <w:szCs w:val="24"/>
        </w:rPr>
        <w:t>е</w:t>
      </w:r>
      <w:r w:rsidRPr="0006778D">
        <w:rPr>
          <w:sz w:val="24"/>
          <w:szCs w:val="24"/>
        </w:rPr>
        <w:t>тся в дату прекращения срока аренды (утраты прав арендодателя)</w:t>
      </w:r>
      <w:r>
        <w:rPr>
          <w:sz w:val="24"/>
          <w:szCs w:val="24"/>
        </w:rPr>
        <w:t>.</w:t>
      </w:r>
    </w:p>
    <w:p w:rsidR="00A724CE" w:rsidRPr="0006778D" w:rsidRDefault="00A724CE" w:rsidP="00D630AA">
      <w:pPr>
        <w:tabs>
          <w:tab w:val="left" w:pos="0"/>
        </w:tabs>
        <w:spacing w:line="360" w:lineRule="auto"/>
        <w:ind w:firstLine="567"/>
        <w:jc w:val="both"/>
        <w:rPr>
          <w:sz w:val="24"/>
          <w:szCs w:val="24"/>
        </w:rPr>
      </w:pPr>
      <w:r w:rsidRPr="0006778D">
        <w:rPr>
          <w:sz w:val="24"/>
          <w:szCs w:val="24"/>
        </w:rPr>
        <w:t xml:space="preserve">Дебиторская задолженность прекращает признаваться в момент ее оплаты арендатором или иного исполнения обязательства.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rsidR="008732E3" w:rsidRPr="0053719F" w:rsidRDefault="0024661B" w:rsidP="00D630AA">
      <w:pPr>
        <w:tabs>
          <w:tab w:val="left" w:pos="0"/>
        </w:tabs>
        <w:spacing w:line="360" w:lineRule="auto"/>
        <w:ind w:firstLine="567"/>
        <w:jc w:val="both"/>
        <w:rPr>
          <w:sz w:val="24"/>
          <w:szCs w:val="24"/>
        </w:rPr>
      </w:pPr>
      <w:r w:rsidRPr="0024661B">
        <w:rPr>
          <w:sz w:val="24"/>
          <w:szCs w:val="24"/>
        </w:rPr>
        <w:lastRenderedPageBreak/>
        <w:t>Стоимость прав аренды земельного участка, на котором находится объект недвижимости, входящий в состав активов Фонда, может учитыват</w:t>
      </w:r>
      <w:r w:rsidR="00EE53D3">
        <w:rPr>
          <w:sz w:val="24"/>
          <w:szCs w:val="24"/>
        </w:rPr>
        <w:t>ь</w:t>
      </w:r>
      <w:r w:rsidRPr="0024661B">
        <w:rPr>
          <w:sz w:val="24"/>
          <w:szCs w:val="24"/>
        </w:rPr>
        <w:t>ся оценщиком в справедливой стоимости такого объекта недвижимости.</w:t>
      </w:r>
    </w:p>
    <w:p w:rsidR="00A503A8" w:rsidRPr="0053719F" w:rsidRDefault="0053719F" w:rsidP="0053719F">
      <w:pPr>
        <w:pStyle w:val="2"/>
        <w:jc w:val="both"/>
        <w:rPr>
          <w:rFonts w:asciiTheme="minorHAnsi" w:hAnsiTheme="minorHAnsi"/>
          <w:i w:val="0"/>
        </w:rPr>
      </w:pPr>
      <w:bookmarkStart w:id="49" w:name="_Toc478639731"/>
      <w:r w:rsidRPr="0053719F">
        <w:t xml:space="preserve">3.3.3 </w:t>
      </w:r>
      <w:r w:rsidR="00A503A8" w:rsidRPr="0053719F">
        <w:rPr>
          <w:rFonts w:asciiTheme="minorHAnsi" w:hAnsiTheme="minorHAnsi"/>
          <w:i w:val="0"/>
        </w:rPr>
        <w:t xml:space="preserve">Имущественные права из договоров участия в долевом строительстве объектов недвижимого имущества, заключенных в соответствии с Федеральным </w:t>
      </w:r>
      <w:hyperlink r:id="rId11" w:history="1">
        <w:r w:rsidR="00A503A8" w:rsidRPr="0053719F">
          <w:rPr>
            <w:rFonts w:asciiTheme="minorHAnsi" w:hAnsiTheme="minorHAnsi"/>
            <w:i w:val="0"/>
          </w:rPr>
          <w:t>законом</w:t>
        </w:r>
      </w:hyperlink>
      <w:r w:rsidR="00A503A8" w:rsidRPr="0053719F">
        <w:rPr>
          <w:rFonts w:asciiTheme="minorHAnsi" w:hAnsiTheme="minorHAnsi"/>
          <w:i w:val="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3719F">
        <w:rPr>
          <w:rFonts w:asciiTheme="minorHAnsi" w:hAnsiTheme="minorHAnsi"/>
          <w:i w:val="0"/>
        </w:rPr>
        <w:t>.</w:t>
      </w:r>
      <w:bookmarkEnd w:id="49"/>
      <w:r w:rsidR="00A503A8" w:rsidRPr="0053719F">
        <w:rPr>
          <w:rFonts w:asciiTheme="minorHAnsi" w:hAnsiTheme="minorHAnsi"/>
          <w:i w:val="0"/>
        </w:rPr>
        <w:t xml:space="preserve"> </w:t>
      </w:r>
    </w:p>
    <w:p w:rsidR="00A503A8" w:rsidRPr="0053719F" w:rsidRDefault="00A503A8" w:rsidP="00A503A8">
      <w:pPr>
        <w:rPr>
          <w:b/>
          <w:sz w:val="22"/>
          <w:szCs w:val="22"/>
        </w:rPr>
      </w:pPr>
    </w:p>
    <w:p w:rsidR="00A503A8" w:rsidRPr="0053719F" w:rsidRDefault="00A503A8" w:rsidP="0053719F">
      <w:pPr>
        <w:pStyle w:val="ConsTitle"/>
        <w:widowControl/>
        <w:tabs>
          <w:tab w:val="left" w:pos="0"/>
        </w:tabs>
        <w:spacing w:line="360" w:lineRule="auto"/>
        <w:ind w:firstLine="284"/>
        <w:jc w:val="both"/>
        <w:rPr>
          <w:rFonts w:ascii="Times New Roman" w:hAnsi="Times New Roman" w:cs="Times New Roman"/>
          <w:b w:val="0"/>
          <w:sz w:val="24"/>
          <w:szCs w:val="24"/>
        </w:rPr>
      </w:pPr>
      <w:r w:rsidRPr="0053719F">
        <w:rPr>
          <w:rFonts w:ascii="Times New Roman" w:hAnsi="Times New Roman" w:cs="Times New Roman"/>
          <w:b w:val="0"/>
          <w:sz w:val="24"/>
          <w:szCs w:val="24"/>
        </w:rPr>
        <w:t>Критерии признания (прекращения признания) активов</w:t>
      </w:r>
    </w:p>
    <w:p w:rsidR="00A503A8" w:rsidRPr="0053719F" w:rsidRDefault="00A503A8" w:rsidP="0053719F">
      <w:pPr>
        <w:pStyle w:val="ConsPlusNormal"/>
        <w:spacing w:line="360" w:lineRule="auto"/>
        <w:ind w:firstLine="284"/>
        <w:jc w:val="both"/>
        <w:rPr>
          <w:sz w:val="24"/>
          <w:szCs w:val="24"/>
        </w:rPr>
      </w:pPr>
      <w:r w:rsidRPr="0053719F">
        <w:rPr>
          <w:sz w:val="24"/>
          <w:szCs w:val="24"/>
        </w:rPr>
        <w:t>Имущественные права, признаются финансовым активом:</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на строительство (создание) объекта недвижимости, если иное не установлено в таком договоре;</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w:t>
      </w:r>
      <w:proofErr w:type="gramEnd"/>
      <w:r w:rsidRPr="0053719F">
        <w:rPr>
          <w:rFonts w:ascii="Times New Roman" w:hAnsi="Times New Roman" w:cs="Times New Roman"/>
          <w:b w:val="0"/>
          <w:sz w:val="24"/>
          <w:szCs w:val="24"/>
        </w:rPr>
        <w:t xml:space="preserve"> государственной регистрации договора участия в долевом строительстве;</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уступки прав требования (если иное не установлено в таком договоре) либо с даты государственной регистрации договора уступки прав требования (в случаях, когда договор подлежит государственной регистрации).</w:t>
      </w:r>
    </w:p>
    <w:p w:rsidR="00A503A8" w:rsidRPr="0053719F" w:rsidRDefault="00A503A8" w:rsidP="0053719F">
      <w:pPr>
        <w:pStyle w:val="ConsPlusNormal"/>
        <w:spacing w:line="360" w:lineRule="auto"/>
        <w:ind w:firstLine="284"/>
        <w:jc w:val="both"/>
        <w:rPr>
          <w:sz w:val="24"/>
          <w:szCs w:val="24"/>
        </w:rPr>
      </w:pPr>
      <w:r w:rsidRPr="0053719F">
        <w:rPr>
          <w:sz w:val="24"/>
          <w:szCs w:val="24"/>
        </w:rPr>
        <w:t>Имущественные права прекращают признаваться активом:</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уступки прав требования (если иное не установлено в таком договоре) либо с даты государственной регистрации договора уступки прав требования (в случаях, когда договор подлежит государственной регистрации);</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r w:rsidRPr="0053719F">
        <w:rPr>
          <w:rFonts w:ascii="Times New Roman" w:hAnsi="Times New Roman" w:cs="Times New Roman"/>
          <w:b w:val="0"/>
          <w:sz w:val="24"/>
          <w:szCs w:val="24"/>
        </w:rPr>
        <w:t xml:space="preserve">с даты </w:t>
      </w:r>
      <w:proofErr w:type="gramStart"/>
      <w:r w:rsidRPr="0053719F">
        <w:rPr>
          <w:rFonts w:ascii="Times New Roman" w:hAnsi="Times New Roman" w:cs="Times New Roman"/>
          <w:b w:val="0"/>
          <w:sz w:val="24"/>
          <w:szCs w:val="24"/>
        </w:rPr>
        <w:t>подписания акта приемки-передачи объекта недвижимости</w:t>
      </w:r>
      <w:proofErr w:type="gramEnd"/>
      <w:r w:rsidRPr="0053719F">
        <w:rPr>
          <w:rFonts w:ascii="Times New Roman" w:hAnsi="Times New Roman" w:cs="Times New Roman"/>
          <w:b w:val="0"/>
          <w:sz w:val="24"/>
          <w:szCs w:val="24"/>
        </w:rPr>
        <w:t>;</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вступления</w:t>
      </w:r>
      <w:proofErr w:type="gramEnd"/>
      <w:r w:rsidRPr="0053719F">
        <w:rPr>
          <w:rFonts w:ascii="Times New Roman" w:hAnsi="Times New Roman" w:cs="Times New Roman"/>
          <w:b w:val="0"/>
          <w:sz w:val="24"/>
          <w:szCs w:val="24"/>
        </w:rPr>
        <w:t xml:space="preserve"> в силу соответствующего решения суда;</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w:t>
      </w:r>
      <w:proofErr w:type="gramEnd"/>
      <w:r w:rsidRPr="0053719F">
        <w:rPr>
          <w:rFonts w:ascii="Times New Roman" w:hAnsi="Times New Roman" w:cs="Times New Roman"/>
          <w:b w:val="0"/>
          <w:sz w:val="24"/>
          <w:szCs w:val="24"/>
        </w:rPr>
        <w:t xml:space="preserve"> прочего прекращения прав и обязательств по договору в соответствии с законодательством или договором.</w:t>
      </w:r>
    </w:p>
    <w:p w:rsidR="00A503A8" w:rsidRPr="0053719F" w:rsidRDefault="00A503A8" w:rsidP="0053719F">
      <w:pPr>
        <w:pStyle w:val="ConsTitle"/>
        <w:widowControl/>
        <w:tabs>
          <w:tab w:val="left" w:pos="0"/>
        </w:tabs>
        <w:spacing w:line="360" w:lineRule="auto"/>
        <w:ind w:firstLine="284"/>
        <w:jc w:val="both"/>
        <w:rPr>
          <w:rFonts w:ascii="Times New Roman" w:hAnsi="Times New Roman" w:cs="Times New Roman"/>
          <w:sz w:val="24"/>
          <w:szCs w:val="24"/>
        </w:rPr>
      </w:pPr>
      <w:r w:rsidRPr="0053719F">
        <w:rPr>
          <w:rFonts w:ascii="Times New Roman" w:hAnsi="Times New Roman" w:cs="Times New Roman"/>
          <w:sz w:val="24"/>
          <w:szCs w:val="24"/>
        </w:rPr>
        <w:t xml:space="preserve">Методы определения стоимости. </w:t>
      </w:r>
    </w:p>
    <w:p w:rsidR="00A503A8" w:rsidRPr="0053719F" w:rsidRDefault="00A503A8" w:rsidP="0053719F">
      <w:pPr>
        <w:tabs>
          <w:tab w:val="left" w:pos="0"/>
        </w:tabs>
        <w:spacing w:line="360" w:lineRule="auto"/>
        <w:ind w:firstLine="284"/>
        <w:jc w:val="both"/>
        <w:rPr>
          <w:sz w:val="24"/>
          <w:szCs w:val="24"/>
        </w:rPr>
      </w:pPr>
      <w:r w:rsidRPr="0053719F">
        <w:rPr>
          <w:sz w:val="24"/>
          <w:szCs w:val="24"/>
        </w:rPr>
        <w:t>Справедливая стоимость имущественных прав определяется на основании отчета оценщика.</w:t>
      </w:r>
    </w:p>
    <w:p w:rsidR="00EB14CE" w:rsidRPr="00441F6C" w:rsidRDefault="00483FF6" w:rsidP="008C0171">
      <w:pPr>
        <w:pStyle w:val="2"/>
        <w:numPr>
          <w:ilvl w:val="1"/>
          <w:numId w:val="19"/>
        </w:numPr>
        <w:spacing w:before="0" w:after="0" w:line="360" w:lineRule="auto"/>
        <w:ind w:left="0" w:firstLine="0"/>
        <w:jc w:val="center"/>
        <w:rPr>
          <w:rFonts w:asciiTheme="minorHAnsi" w:hAnsiTheme="minorHAnsi" w:cs="Times New Roman"/>
          <w:i w:val="0"/>
        </w:rPr>
      </w:pPr>
      <w:bookmarkStart w:id="50" w:name="_Toc438111455"/>
      <w:bookmarkStart w:id="51" w:name="_Toc438111456"/>
      <w:bookmarkStart w:id="52" w:name="_Toc438111457"/>
      <w:bookmarkStart w:id="53" w:name="_Toc438111460"/>
      <w:bookmarkStart w:id="54" w:name="_Toc438111461"/>
      <w:bookmarkStart w:id="55" w:name="_Toc438111464"/>
      <w:bookmarkStart w:id="56" w:name="_Toc438111466"/>
      <w:bookmarkStart w:id="57" w:name="_Toc438111467"/>
      <w:bookmarkStart w:id="58" w:name="_Toc438111468"/>
      <w:bookmarkStart w:id="59" w:name="_Toc438111469"/>
      <w:bookmarkStart w:id="60" w:name="_Toc438111470"/>
      <w:bookmarkStart w:id="61" w:name="_Toc438111474"/>
      <w:bookmarkStart w:id="62" w:name="_Toc438111477"/>
      <w:bookmarkStart w:id="63" w:name="_Toc438111479"/>
      <w:bookmarkStart w:id="64" w:name="_Toc438111481"/>
      <w:bookmarkStart w:id="65" w:name="_Toc438111485"/>
      <w:bookmarkStart w:id="66" w:name="_Toc438111488"/>
      <w:bookmarkStart w:id="67" w:name="_Toc438111490"/>
      <w:bookmarkStart w:id="68" w:name="_Toc438111493"/>
      <w:bookmarkStart w:id="69" w:name="_Toc438111495"/>
      <w:bookmarkStart w:id="70" w:name="_Toc438111497"/>
      <w:bookmarkStart w:id="71" w:name="_Toc438111500"/>
      <w:bookmarkStart w:id="72" w:name="_Toc438111501"/>
      <w:bookmarkStart w:id="73" w:name="_Toc438111502"/>
      <w:bookmarkStart w:id="74" w:name="_Toc438111505"/>
      <w:bookmarkStart w:id="75" w:name="_Toc438111506"/>
      <w:bookmarkStart w:id="76" w:name="_Toc438111510"/>
      <w:bookmarkStart w:id="77" w:name="_Toc438111512"/>
      <w:bookmarkStart w:id="78" w:name="_Toc438111513"/>
      <w:bookmarkStart w:id="79" w:name="_Toc438111514"/>
      <w:bookmarkStart w:id="80" w:name="_Toc438111515"/>
      <w:bookmarkStart w:id="81" w:name="_Toc438111517"/>
      <w:bookmarkStart w:id="82" w:name="_Toc438111518"/>
      <w:bookmarkStart w:id="83" w:name="_Toc438111519"/>
      <w:bookmarkStart w:id="84" w:name="_Toc438111520"/>
      <w:bookmarkStart w:id="85" w:name="_Toc438111522"/>
      <w:bookmarkStart w:id="86" w:name="_Toc438111523"/>
      <w:bookmarkStart w:id="87" w:name="_Toc47863973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41F6C">
        <w:rPr>
          <w:rFonts w:asciiTheme="minorHAnsi" w:hAnsiTheme="minorHAnsi" w:cs="Times New Roman"/>
          <w:i w:val="0"/>
        </w:rPr>
        <w:t xml:space="preserve">Прочая дебиторская </w:t>
      </w:r>
      <w:r w:rsidR="00316A93" w:rsidRPr="00441F6C">
        <w:rPr>
          <w:rFonts w:asciiTheme="minorHAnsi" w:hAnsiTheme="minorHAnsi" w:cs="Times New Roman"/>
          <w:i w:val="0"/>
        </w:rPr>
        <w:t xml:space="preserve">и кредиторская </w:t>
      </w:r>
      <w:r w:rsidRPr="00441F6C">
        <w:rPr>
          <w:rFonts w:asciiTheme="minorHAnsi" w:hAnsiTheme="minorHAnsi" w:cs="Times New Roman"/>
          <w:i w:val="0"/>
        </w:rPr>
        <w:t>задолженность</w:t>
      </w:r>
      <w:bookmarkEnd w:id="87"/>
    </w:p>
    <w:p w:rsidR="00EB14CE" w:rsidRPr="00441F6C" w:rsidRDefault="00381A76" w:rsidP="008C0171">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8" w:name="_Toc478639733"/>
      <w:r w:rsidRPr="00441F6C">
        <w:rPr>
          <w:rFonts w:asciiTheme="minorHAnsi" w:eastAsiaTheme="minorHAnsi" w:hAnsiTheme="minorHAnsi" w:cs="Times New Roman"/>
          <w:i w:val="0"/>
        </w:rPr>
        <w:t xml:space="preserve">Дебиторская  задолженность с </w:t>
      </w:r>
      <w:r w:rsidR="00FB3123" w:rsidRPr="00441F6C">
        <w:rPr>
          <w:rFonts w:asciiTheme="minorHAnsi" w:eastAsiaTheme="minorHAnsi" w:hAnsiTheme="minorHAnsi" w:cs="Times New Roman"/>
          <w:i w:val="0"/>
        </w:rPr>
        <w:t>прочими</w:t>
      </w:r>
      <w:r w:rsidR="00B00C1A" w:rsidRPr="00441F6C">
        <w:rPr>
          <w:rFonts w:asciiTheme="minorHAnsi" w:eastAsiaTheme="minorHAnsi" w:hAnsiTheme="minorHAnsi" w:cs="Times New Roman"/>
          <w:i w:val="0"/>
        </w:rPr>
        <w:t xml:space="preserve"> активами.</w:t>
      </w:r>
      <w:bookmarkEnd w:id="88"/>
    </w:p>
    <w:p w:rsidR="00381A76" w:rsidRPr="00747382" w:rsidRDefault="00381A76" w:rsidP="00C12C37">
      <w:pPr>
        <w:spacing w:line="360" w:lineRule="auto"/>
        <w:contextualSpacing/>
        <w:jc w:val="both"/>
        <w:rPr>
          <w:sz w:val="24"/>
          <w:szCs w:val="24"/>
          <w:u w:val="single"/>
        </w:rPr>
      </w:pPr>
      <w:r w:rsidRPr="00747382">
        <w:rPr>
          <w:sz w:val="24"/>
          <w:szCs w:val="24"/>
          <w:u w:val="single"/>
        </w:rPr>
        <w:t>Критерии признания:</w:t>
      </w:r>
    </w:p>
    <w:p w:rsidR="00264445" w:rsidRPr="00747382" w:rsidRDefault="00381A76" w:rsidP="00C12C37">
      <w:pPr>
        <w:spacing w:line="360" w:lineRule="auto"/>
        <w:contextualSpacing/>
        <w:jc w:val="both"/>
        <w:rPr>
          <w:sz w:val="24"/>
          <w:szCs w:val="24"/>
        </w:rPr>
      </w:pPr>
      <w:r w:rsidRPr="00747382">
        <w:rPr>
          <w:sz w:val="24"/>
          <w:szCs w:val="24"/>
        </w:rPr>
        <w:t xml:space="preserve">- </w:t>
      </w:r>
      <w:r w:rsidR="00014E66" w:rsidRPr="00747382">
        <w:rPr>
          <w:sz w:val="24"/>
          <w:szCs w:val="24"/>
        </w:rPr>
        <w:t>дата</w:t>
      </w:r>
      <w:r w:rsidR="00DC68D0" w:rsidRPr="00747382">
        <w:rPr>
          <w:sz w:val="24"/>
          <w:szCs w:val="24"/>
        </w:rPr>
        <w:t>,</w:t>
      </w:r>
      <w:r w:rsidR="00014E66" w:rsidRPr="00747382">
        <w:rPr>
          <w:sz w:val="24"/>
          <w:szCs w:val="24"/>
        </w:rPr>
        <w:t xml:space="preserve">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C12C37">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C12C37">
      <w:pPr>
        <w:spacing w:line="360" w:lineRule="auto"/>
        <w:contextualSpacing/>
        <w:jc w:val="both"/>
        <w:rPr>
          <w:bCs/>
          <w:color w:val="000000"/>
          <w:sz w:val="24"/>
          <w:szCs w:val="24"/>
          <w:lang w:eastAsia="ru-RU"/>
        </w:rPr>
      </w:pPr>
      <w:r w:rsidRPr="00747382">
        <w:rPr>
          <w:bCs/>
          <w:color w:val="000000"/>
          <w:sz w:val="24"/>
          <w:szCs w:val="24"/>
          <w:lang w:eastAsia="ru-RU"/>
        </w:rPr>
        <w:lastRenderedPageBreak/>
        <w:t xml:space="preserve">- дата исполнения обязательств </w:t>
      </w:r>
      <w:r w:rsidR="00264445">
        <w:rPr>
          <w:bCs/>
          <w:color w:val="000000"/>
          <w:sz w:val="24"/>
          <w:szCs w:val="24"/>
          <w:lang w:eastAsia="ru-RU"/>
        </w:rPr>
        <w:t xml:space="preserve">(оплата или подтверждающий </w:t>
      </w:r>
      <w:r w:rsidR="00E51E4B">
        <w:rPr>
          <w:bCs/>
          <w:color w:val="000000"/>
          <w:sz w:val="24"/>
          <w:szCs w:val="24"/>
          <w:lang w:eastAsia="ru-RU"/>
        </w:rPr>
        <w:t xml:space="preserve">оказание услуги/поставку актива/зачет встречных однородных требований </w:t>
      </w:r>
      <w:r w:rsidR="00264445">
        <w:rPr>
          <w:bCs/>
          <w:color w:val="000000"/>
          <w:sz w:val="24"/>
          <w:szCs w:val="24"/>
          <w:lang w:eastAsia="ru-RU"/>
        </w:rPr>
        <w:t>документ)</w:t>
      </w:r>
    </w:p>
    <w:p w:rsidR="00381A76" w:rsidRPr="00747382" w:rsidRDefault="00381A7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реализаци</w:t>
      </w:r>
      <w:r w:rsidR="00E51E4B">
        <w:rPr>
          <w:rFonts w:ascii="Times New Roman" w:eastAsia="Times New Roman" w:hAnsi="Times New Roman"/>
          <w:bCs/>
          <w:color w:val="000000"/>
          <w:sz w:val="24"/>
          <w:szCs w:val="24"/>
          <w:lang w:eastAsia="ru-RU"/>
        </w:rPr>
        <w:t>я</w:t>
      </w:r>
      <w:r w:rsidRPr="00747382">
        <w:rPr>
          <w:rFonts w:ascii="Times New Roman" w:eastAsia="Times New Roman" w:hAnsi="Times New Roman"/>
          <w:bCs/>
          <w:color w:val="000000"/>
          <w:sz w:val="24"/>
          <w:szCs w:val="24"/>
          <w:lang w:eastAsia="ru-RU"/>
        </w:rPr>
        <w:t xml:space="preserve"> </w:t>
      </w:r>
      <w:r w:rsidR="00014E66" w:rsidRPr="00747382">
        <w:rPr>
          <w:rFonts w:ascii="Times New Roman" w:eastAsia="Times New Roman" w:hAnsi="Times New Roman"/>
          <w:bCs/>
          <w:color w:val="000000"/>
          <w:sz w:val="24"/>
          <w:szCs w:val="24"/>
          <w:lang w:eastAsia="ru-RU"/>
        </w:rPr>
        <w:t>задолженности</w:t>
      </w:r>
      <w:r w:rsidR="0098385F">
        <w:rPr>
          <w:rFonts w:ascii="Times New Roman" w:eastAsia="Times New Roman" w:hAnsi="Times New Roman"/>
          <w:bCs/>
          <w:color w:val="000000"/>
          <w:sz w:val="24"/>
          <w:szCs w:val="24"/>
          <w:lang w:eastAsia="ru-RU"/>
        </w:rPr>
        <w:t>;</w:t>
      </w:r>
    </w:p>
    <w:p w:rsidR="00381A76" w:rsidRPr="00747382" w:rsidRDefault="00014E6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hAnsi="Times New Roman"/>
          <w:sz w:val="24"/>
          <w:szCs w:val="24"/>
        </w:rPr>
        <w:t>-</w:t>
      </w:r>
      <w:r w:rsidR="00381A76" w:rsidRPr="00747382">
        <w:rPr>
          <w:rFonts w:ascii="Times New Roman" w:hAnsi="Times New Roman"/>
          <w:sz w:val="24"/>
          <w:szCs w:val="24"/>
        </w:rPr>
        <w:t>дат</w:t>
      </w:r>
      <w:r w:rsidRPr="00747382">
        <w:rPr>
          <w:rFonts w:ascii="Times New Roman" w:hAnsi="Times New Roman"/>
          <w:sz w:val="24"/>
          <w:szCs w:val="24"/>
        </w:rPr>
        <w:t>а</w:t>
      </w:r>
      <w:r w:rsidR="00381A76" w:rsidRPr="00747382">
        <w:rPr>
          <w:rFonts w:ascii="Times New Roman" w:hAnsi="Times New Roman"/>
          <w:sz w:val="24"/>
          <w:szCs w:val="24"/>
        </w:rPr>
        <w:t xml:space="preserve"> </w:t>
      </w:r>
      <w:r w:rsidRPr="00747382">
        <w:rPr>
          <w:rFonts w:ascii="Times New Roman" w:hAnsi="Times New Roman"/>
          <w:bCs/>
          <w:color w:val="000000"/>
          <w:sz w:val="24"/>
          <w:szCs w:val="24"/>
          <w:lang w:eastAsia="ru-RU"/>
        </w:rPr>
        <w:t xml:space="preserve">признания ее </w:t>
      </w:r>
      <w:r w:rsidR="00381A76" w:rsidRPr="00747382">
        <w:rPr>
          <w:rFonts w:ascii="Times New Roman" w:hAnsi="Times New Roman"/>
          <w:bCs/>
          <w:color w:val="000000"/>
          <w:sz w:val="24"/>
          <w:szCs w:val="24"/>
          <w:lang w:eastAsia="ru-RU"/>
        </w:rPr>
        <w:t xml:space="preserve">нереальной к </w:t>
      </w:r>
      <w:r w:rsidR="00FB3123" w:rsidRPr="00747382">
        <w:rPr>
          <w:rFonts w:ascii="Times New Roman" w:hAnsi="Times New Roman"/>
          <w:bCs/>
          <w:color w:val="000000"/>
          <w:sz w:val="24"/>
          <w:szCs w:val="24"/>
          <w:lang w:eastAsia="ru-RU"/>
        </w:rPr>
        <w:t xml:space="preserve"> </w:t>
      </w:r>
      <w:r w:rsidR="00381A76" w:rsidRPr="00747382">
        <w:rPr>
          <w:rFonts w:ascii="Times New Roman" w:hAnsi="Times New Roman"/>
          <w:bCs/>
          <w:color w:val="000000"/>
          <w:sz w:val="24"/>
          <w:szCs w:val="24"/>
          <w:lang w:eastAsia="ru-RU"/>
        </w:rPr>
        <w:t>взысканию</w:t>
      </w:r>
      <w:r w:rsidR="00DF2C05">
        <w:rPr>
          <w:rFonts w:ascii="Times New Roman" w:hAnsi="Times New Roman"/>
          <w:bCs/>
          <w:color w:val="000000"/>
          <w:sz w:val="24"/>
          <w:szCs w:val="24"/>
          <w:lang w:eastAsia="ru-RU"/>
        </w:rPr>
        <w:t xml:space="preserve"> в соответствии с экспертным суждением Управляющей компании</w:t>
      </w:r>
      <w:r w:rsidR="00A724CE">
        <w:rPr>
          <w:rFonts w:ascii="Times New Roman" w:hAnsi="Times New Roman"/>
          <w:bCs/>
          <w:color w:val="000000"/>
          <w:sz w:val="24"/>
          <w:szCs w:val="24"/>
          <w:lang w:eastAsia="ru-RU"/>
        </w:rPr>
        <w:t xml:space="preserve"> (в т.ч. дата ликвидации должника)</w:t>
      </w:r>
      <w:r w:rsidR="00E51E4B">
        <w:rPr>
          <w:rFonts w:ascii="Times New Roman" w:hAnsi="Times New Roman"/>
          <w:bCs/>
          <w:color w:val="000000"/>
          <w:sz w:val="24"/>
          <w:szCs w:val="24"/>
          <w:lang w:eastAsia="ru-RU"/>
        </w:rPr>
        <w:t>.</w:t>
      </w:r>
      <w:r w:rsidR="00381A76" w:rsidRPr="00747382">
        <w:rPr>
          <w:rFonts w:ascii="Times New Roman" w:hAnsi="Times New Roman"/>
          <w:bCs/>
          <w:color w:val="000000"/>
          <w:sz w:val="24"/>
          <w:szCs w:val="24"/>
          <w:lang w:eastAsia="ru-RU"/>
        </w:rPr>
        <w:t xml:space="preserve"> </w:t>
      </w:r>
    </w:p>
    <w:p w:rsidR="00381A76" w:rsidRPr="00747382" w:rsidRDefault="00381A76" w:rsidP="00C12C37">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 xml:space="preserve">Определение </w:t>
      </w:r>
      <w:r w:rsidR="009E7873" w:rsidRPr="00747382">
        <w:rPr>
          <w:rFonts w:ascii="Times New Roman" w:hAnsi="Times New Roman"/>
          <w:sz w:val="24"/>
          <w:szCs w:val="24"/>
          <w:u w:val="single"/>
        </w:rPr>
        <w:t xml:space="preserve">справедливой </w:t>
      </w:r>
      <w:r w:rsidRPr="00747382">
        <w:rPr>
          <w:rFonts w:ascii="Times New Roman" w:hAnsi="Times New Roman"/>
          <w:sz w:val="24"/>
          <w:szCs w:val="24"/>
          <w:u w:val="single"/>
        </w:rPr>
        <w:t>стоимости:</w:t>
      </w:r>
    </w:p>
    <w:p w:rsidR="003B20F4"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 xml:space="preserve">Справедливая </w:t>
      </w:r>
      <w:r w:rsidR="003B20F4" w:rsidRPr="00747382">
        <w:rPr>
          <w:rFonts w:ascii="Times New Roman" w:hAnsi="Times New Roman"/>
          <w:sz w:val="24"/>
          <w:szCs w:val="24"/>
        </w:rPr>
        <w:t>с</w:t>
      </w:r>
      <w:r w:rsidR="00381A76" w:rsidRPr="00747382">
        <w:rPr>
          <w:rFonts w:ascii="Times New Roman" w:hAnsi="Times New Roman"/>
          <w:sz w:val="24"/>
          <w:szCs w:val="24"/>
        </w:rPr>
        <w:t>тоимость краткосрочной задолженности определяется как номинальная стоимость</w:t>
      </w:r>
      <w:r w:rsidR="003B20F4" w:rsidRPr="00747382">
        <w:rPr>
          <w:rFonts w:ascii="Times New Roman" w:hAnsi="Times New Roman"/>
          <w:sz w:val="24"/>
          <w:szCs w:val="24"/>
        </w:rPr>
        <w:t>.</w:t>
      </w:r>
    </w:p>
    <w:p w:rsidR="00381A76"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w:t>
      </w:r>
      <w:r w:rsidR="00381A76" w:rsidRPr="00747382">
        <w:rPr>
          <w:rFonts w:ascii="Times New Roman" w:hAnsi="Times New Roman"/>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r w:rsidR="004C6773">
        <w:rPr>
          <w:rFonts w:ascii="Times New Roman" w:hAnsi="Times New Roman"/>
          <w:sz w:val="24"/>
          <w:szCs w:val="24"/>
        </w:rPr>
        <w:t>.</w:t>
      </w:r>
      <w:r w:rsidR="00381A76" w:rsidRPr="00747382">
        <w:rPr>
          <w:rFonts w:ascii="Times New Roman" w:hAnsi="Times New Roman"/>
          <w:sz w:val="24"/>
          <w:szCs w:val="24"/>
        </w:rPr>
        <w:t xml:space="preserve"> </w:t>
      </w:r>
    </w:p>
    <w:p w:rsidR="00ED5C91" w:rsidRDefault="00381A76">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9" w:name="_Toc478639734"/>
      <w:r w:rsidRPr="00441F6C">
        <w:rPr>
          <w:rFonts w:asciiTheme="minorHAnsi" w:eastAsiaTheme="minorHAnsi" w:hAnsiTheme="minorHAnsi" w:cs="Times New Roman"/>
          <w:i w:val="0"/>
        </w:rPr>
        <w:t xml:space="preserve">Кредиторская задолженность </w:t>
      </w:r>
      <w:r w:rsidR="009E7873" w:rsidRPr="00441F6C">
        <w:rPr>
          <w:rFonts w:asciiTheme="minorHAnsi" w:eastAsiaTheme="minorHAnsi" w:hAnsiTheme="minorHAnsi" w:cs="Times New Roman"/>
          <w:i w:val="0"/>
        </w:rPr>
        <w:t xml:space="preserve">с </w:t>
      </w:r>
      <w:r w:rsidR="0028537A" w:rsidRPr="00441F6C">
        <w:rPr>
          <w:rFonts w:asciiTheme="minorHAnsi" w:eastAsiaTheme="minorHAnsi" w:hAnsiTheme="minorHAnsi" w:cs="Times New Roman"/>
          <w:i w:val="0"/>
        </w:rPr>
        <w:t>прочими</w:t>
      </w:r>
      <w:r w:rsidR="009E7873" w:rsidRPr="00441F6C">
        <w:rPr>
          <w:rFonts w:asciiTheme="minorHAnsi" w:eastAsiaTheme="minorHAnsi" w:hAnsiTheme="minorHAnsi" w:cs="Times New Roman"/>
          <w:i w:val="0"/>
        </w:rPr>
        <w:t xml:space="preserve"> активами.</w:t>
      </w:r>
      <w:bookmarkEnd w:id="89"/>
    </w:p>
    <w:p w:rsidR="00381A76" w:rsidRPr="00747382" w:rsidRDefault="00381A76" w:rsidP="00747382">
      <w:pPr>
        <w:spacing w:line="360" w:lineRule="auto"/>
        <w:contextualSpacing/>
        <w:jc w:val="both"/>
        <w:rPr>
          <w:sz w:val="24"/>
          <w:szCs w:val="24"/>
          <w:u w:val="single"/>
        </w:rPr>
      </w:pPr>
      <w:r w:rsidRPr="00747382">
        <w:rPr>
          <w:sz w:val="24"/>
          <w:szCs w:val="24"/>
          <w:u w:val="single"/>
        </w:rPr>
        <w:t>Критерии признания:</w:t>
      </w:r>
    </w:p>
    <w:p w:rsidR="00264445" w:rsidRDefault="00DC68D0" w:rsidP="000D1FB7">
      <w:pPr>
        <w:spacing w:line="360" w:lineRule="auto"/>
        <w:ind w:left="426" w:hanging="66"/>
        <w:contextualSpacing/>
        <w:jc w:val="both"/>
        <w:rPr>
          <w:sz w:val="24"/>
          <w:szCs w:val="24"/>
        </w:rPr>
      </w:pPr>
      <w:r w:rsidRPr="00747382">
        <w:rPr>
          <w:sz w:val="24"/>
          <w:szCs w:val="24"/>
        </w:rPr>
        <w:t>- дата,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xml:space="preserve">- дата </w:t>
      </w:r>
      <w:r w:rsidR="00DC68D0" w:rsidRPr="00747382">
        <w:rPr>
          <w:bCs/>
          <w:color w:val="000000"/>
          <w:sz w:val="24"/>
          <w:szCs w:val="24"/>
          <w:lang w:eastAsia="ru-RU"/>
        </w:rPr>
        <w:t>прекращения</w:t>
      </w:r>
      <w:r w:rsidRPr="00747382">
        <w:rPr>
          <w:bCs/>
          <w:color w:val="000000"/>
          <w:sz w:val="24"/>
          <w:szCs w:val="24"/>
          <w:lang w:eastAsia="ru-RU"/>
        </w:rPr>
        <w:t xml:space="preserve"> обязательств</w:t>
      </w:r>
      <w:r w:rsidR="00DF2C05">
        <w:rPr>
          <w:bCs/>
          <w:color w:val="000000"/>
          <w:sz w:val="24"/>
          <w:szCs w:val="24"/>
          <w:lang w:eastAsia="ru-RU"/>
        </w:rPr>
        <w:t>.</w:t>
      </w:r>
      <w:r w:rsidRPr="00747382">
        <w:rPr>
          <w:bCs/>
          <w:color w:val="000000"/>
          <w:sz w:val="24"/>
          <w:szCs w:val="24"/>
          <w:lang w:eastAsia="ru-RU"/>
        </w:rPr>
        <w:t xml:space="preserve"> </w:t>
      </w:r>
    </w:p>
    <w:p w:rsidR="00381A76" w:rsidRPr="00747382" w:rsidRDefault="00381A76"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381A76" w:rsidRPr="00747382" w:rsidRDefault="00381A76"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краткосрочной задолженности определяется как номинальная стоимость</w:t>
      </w:r>
      <w:r w:rsidR="005301A3" w:rsidRPr="00747382">
        <w:rPr>
          <w:rFonts w:ascii="Times New Roman" w:hAnsi="Times New Roman"/>
          <w:sz w:val="24"/>
          <w:szCs w:val="24"/>
        </w:rPr>
        <w:t>.</w:t>
      </w:r>
    </w:p>
    <w:p w:rsidR="00381A76" w:rsidRPr="008C0171" w:rsidRDefault="00A84179" w:rsidP="004C6773">
      <w:pPr>
        <w:pStyle w:val="a5"/>
        <w:spacing w:line="360" w:lineRule="auto"/>
        <w:ind w:left="0" w:firstLine="567"/>
        <w:contextualSpacing/>
        <w:jc w:val="both"/>
        <w:rPr>
          <w:rFonts w:ascii="Times New Roman" w:hAnsi="Times New Roman"/>
          <w:sz w:val="24"/>
          <w:szCs w:val="24"/>
        </w:rPr>
      </w:pPr>
      <w:r w:rsidRPr="008C0171">
        <w:rPr>
          <w:rFonts w:ascii="Times New Roman" w:eastAsia="Times New Roman" w:hAnsi="Times New Roman"/>
          <w:sz w:val="24"/>
          <w:szCs w:val="24"/>
          <w:lang w:eastAsia="ar-SA"/>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ED5C91" w:rsidRPr="004C6773" w:rsidRDefault="00974982">
      <w:pPr>
        <w:pStyle w:val="2"/>
        <w:numPr>
          <w:ilvl w:val="2"/>
          <w:numId w:val="21"/>
        </w:numPr>
        <w:spacing w:before="0" w:after="0" w:line="360" w:lineRule="auto"/>
        <w:jc w:val="both"/>
        <w:rPr>
          <w:rFonts w:asciiTheme="minorHAnsi" w:hAnsiTheme="minorHAnsi" w:cs="Times New Roman"/>
          <w:i w:val="0"/>
        </w:rPr>
      </w:pPr>
      <w:bookmarkStart w:id="90" w:name="_Toc478639735"/>
      <w:r w:rsidRPr="004C6773">
        <w:rPr>
          <w:rFonts w:asciiTheme="minorHAnsi" w:hAnsiTheme="minorHAnsi" w:cs="Times New Roman"/>
          <w:i w:val="0"/>
        </w:rPr>
        <w:t>Налоговые платежи.</w:t>
      </w:r>
      <w:bookmarkEnd w:id="90"/>
      <w:r w:rsidRPr="004C6773">
        <w:rPr>
          <w:rFonts w:asciiTheme="minorHAnsi" w:hAnsiTheme="minorHAnsi" w:cs="Times New Roman"/>
          <w:i w:val="0"/>
        </w:rPr>
        <w:t xml:space="preserve"> </w:t>
      </w:r>
    </w:p>
    <w:p w:rsidR="005450E4" w:rsidRDefault="00316A93" w:rsidP="005450E4">
      <w:pPr>
        <w:spacing w:line="360" w:lineRule="auto"/>
        <w:ind w:firstLine="709"/>
        <w:jc w:val="both"/>
        <w:rPr>
          <w:sz w:val="24"/>
          <w:szCs w:val="24"/>
        </w:rPr>
      </w:pPr>
      <w:r w:rsidRPr="00747382">
        <w:rPr>
          <w:bCs/>
          <w:color w:val="000000"/>
          <w:sz w:val="24"/>
          <w:szCs w:val="24"/>
          <w:u w:val="single"/>
          <w:lang w:eastAsia="ru-RU"/>
        </w:rPr>
        <w:t xml:space="preserve">Кредиторская </w:t>
      </w:r>
      <w:r w:rsidRPr="00747382">
        <w:rPr>
          <w:sz w:val="24"/>
          <w:szCs w:val="24"/>
          <w:u w:val="single"/>
        </w:rPr>
        <w:t>задолженность</w:t>
      </w:r>
      <w:r w:rsidRPr="00747382">
        <w:rPr>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w:t>
      </w:r>
      <w:r w:rsidR="0098385F">
        <w:rPr>
          <w:sz w:val="24"/>
          <w:szCs w:val="24"/>
        </w:rPr>
        <w:t>банковского</w:t>
      </w:r>
      <w:r w:rsidR="0098385F" w:rsidRPr="00747382">
        <w:rPr>
          <w:sz w:val="24"/>
          <w:szCs w:val="24"/>
        </w:rPr>
        <w:t xml:space="preserve"> </w:t>
      </w:r>
      <w:r w:rsidRPr="00747382">
        <w:rPr>
          <w:sz w:val="24"/>
          <w:szCs w:val="24"/>
        </w:rPr>
        <w:t xml:space="preserve">счета </w:t>
      </w:r>
      <w:r w:rsidR="0098385F">
        <w:rPr>
          <w:sz w:val="24"/>
          <w:szCs w:val="24"/>
        </w:rPr>
        <w:t>Ф</w:t>
      </w:r>
      <w:r w:rsidRPr="00747382">
        <w:rPr>
          <w:sz w:val="24"/>
          <w:szCs w:val="24"/>
        </w:rPr>
        <w:t xml:space="preserve">онда в счет погашения задолженности по уплате налогов. </w:t>
      </w:r>
    </w:p>
    <w:p w:rsidR="00E24378" w:rsidRPr="005450E4" w:rsidRDefault="005450E4" w:rsidP="005450E4">
      <w:pPr>
        <w:spacing w:line="360" w:lineRule="auto"/>
        <w:ind w:firstLine="709"/>
        <w:jc w:val="both"/>
        <w:rPr>
          <w:sz w:val="24"/>
          <w:szCs w:val="24"/>
        </w:rPr>
      </w:pPr>
      <w:r w:rsidRPr="005450E4">
        <w:rPr>
          <w:sz w:val="24"/>
          <w:szCs w:val="24"/>
        </w:rPr>
        <w:t>Налоговые</w:t>
      </w:r>
      <w:r w:rsidR="00834CBF" w:rsidRPr="00D630AA">
        <w:rPr>
          <w:bCs/>
          <w:color w:val="000000"/>
          <w:sz w:val="24"/>
          <w:szCs w:val="24"/>
          <w:lang w:eastAsia="ru-RU"/>
        </w:rPr>
        <w:t xml:space="preserve"> обязательства по выплате налоговых платежей признаются в дату их возникновения согласно нормативным правовым актам Российской Федерации.</w:t>
      </w:r>
    </w:p>
    <w:p w:rsidR="00316A93" w:rsidRDefault="00316A93" w:rsidP="007E3A40">
      <w:pPr>
        <w:spacing w:line="360" w:lineRule="auto"/>
        <w:ind w:firstLine="709"/>
        <w:jc w:val="both"/>
        <w:rPr>
          <w:sz w:val="24"/>
          <w:szCs w:val="24"/>
        </w:rPr>
      </w:pPr>
      <w:r w:rsidRPr="00747382">
        <w:rPr>
          <w:sz w:val="24"/>
          <w:szCs w:val="24"/>
          <w:u w:val="single"/>
        </w:rPr>
        <w:t>Дебиторская задолженность</w:t>
      </w:r>
      <w:r w:rsidRPr="00747382">
        <w:rPr>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w:t>
      </w:r>
      <w:r w:rsidR="00666864">
        <w:rPr>
          <w:sz w:val="24"/>
          <w:szCs w:val="24"/>
        </w:rPr>
        <w:t xml:space="preserve">банковский </w:t>
      </w:r>
      <w:r w:rsidRPr="00747382">
        <w:rPr>
          <w:sz w:val="24"/>
          <w:szCs w:val="24"/>
        </w:rPr>
        <w:t>счет фонда или в момент зачета дебиторской задолженности в счет кредиторской задолженности по налогам.</w:t>
      </w:r>
    </w:p>
    <w:p w:rsidR="0098385F" w:rsidRDefault="0098385F" w:rsidP="007E3A40">
      <w:pPr>
        <w:spacing w:line="360" w:lineRule="auto"/>
        <w:ind w:firstLine="709"/>
        <w:jc w:val="both"/>
        <w:rPr>
          <w:sz w:val="24"/>
          <w:szCs w:val="24"/>
        </w:rPr>
      </w:pPr>
      <w:r>
        <w:rPr>
          <w:sz w:val="24"/>
          <w:szCs w:val="24"/>
        </w:rPr>
        <w:lastRenderedPageBreak/>
        <w:t xml:space="preserve">Дебиторская и кредиторская задолженность по налогам не подлежат </w:t>
      </w:r>
      <w:r w:rsidR="00666864">
        <w:rPr>
          <w:sz w:val="24"/>
          <w:szCs w:val="24"/>
        </w:rPr>
        <w:t>обесценению</w:t>
      </w:r>
      <w:r>
        <w:rPr>
          <w:sz w:val="24"/>
          <w:szCs w:val="24"/>
        </w:rPr>
        <w:t xml:space="preserve"> и оцениваются по номинальной стоимости.</w:t>
      </w:r>
    </w:p>
    <w:p w:rsidR="00E83A78" w:rsidRPr="004C6773" w:rsidRDefault="008E03F1" w:rsidP="00E83A78">
      <w:pPr>
        <w:pStyle w:val="2"/>
        <w:numPr>
          <w:ilvl w:val="2"/>
          <w:numId w:val="21"/>
        </w:numPr>
        <w:rPr>
          <w:rFonts w:asciiTheme="minorHAnsi" w:hAnsiTheme="minorHAnsi"/>
          <w:i w:val="0"/>
        </w:rPr>
      </w:pPr>
      <w:bookmarkStart w:id="91" w:name="_Toc468797979"/>
      <w:bookmarkStart w:id="92" w:name="_Toc478639736"/>
      <w:r w:rsidRPr="004C6773">
        <w:rPr>
          <w:rFonts w:asciiTheme="minorHAnsi" w:hAnsiTheme="minorHAnsi"/>
          <w:i w:val="0"/>
        </w:rPr>
        <w:t>Государственная пошлина</w:t>
      </w:r>
      <w:bookmarkEnd w:id="91"/>
      <w:bookmarkEnd w:id="92"/>
    </w:p>
    <w:p w:rsidR="008E03F1" w:rsidRPr="00CF0AB7" w:rsidRDefault="008E03F1" w:rsidP="008E03F1">
      <w:pPr>
        <w:rPr>
          <w:rFonts w:asciiTheme="minorHAnsi" w:hAnsiTheme="minorHAnsi"/>
          <w:sz w:val="24"/>
          <w:szCs w:val="24"/>
        </w:rPr>
      </w:pPr>
    </w:p>
    <w:p w:rsidR="00E83A78" w:rsidRPr="00400219" w:rsidRDefault="008E03F1" w:rsidP="00400219">
      <w:pPr>
        <w:spacing w:line="360" w:lineRule="auto"/>
        <w:ind w:firstLine="426"/>
        <w:jc w:val="both"/>
        <w:rPr>
          <w:sz w:val="24"/>
          <w:szCs w:val="24"/>
        </w:rPr>
      </w:pPr>
      <w:r w:rsidRPr="00400219">
        <w:rPr>
          <w:sz w:val="24"/>
          <w:szCs w:val="24"/>
          <w:u w:val="single"/>
        </w:rPr>
        <w:t xml:space="preserve">Признание и прекращение признания </w:t>
      </w:r>
      <w:r w:rsidRPr="00400219">
        <w:rPr>
          <w:sz w:val="24"/>
          <w:szCs w:val="24"/>
        </w:rPr>
        <w:t xml:space="preserve">дебиторской задолженности по оплате государственной пошлины происходит единовременно в момент ее оплаты в соответствии с налоговым законодательством. </w:t>
      </w:r>
    </w:p>
    <w:p w:rsidR="005D2023" w:rsidRPr="004C6773" w:rsidRDefault="0079750E" w:rsidP="004C6773">
      <w:pPr>
        <w:pStyle w:val="2"/>
        <w:numPr>
          <w:ilvl w:val="2"/>
          <w:numId w:val="21"/>
        </w:numPr>
        <w:spacing w:before="0" w:after="0" w:line="360" w:lineRule="auto"/>
        <w:ind w:left="0" w:firstLine="0"/>
        <w:jc w:val="center"/>
        <w:rPr>
          <w:rFonts w:asciiTheme="minorHAnsi" w:hAnsiTheme="minorHAnsi" w:cs="Times New Roman"/>
          <w:i w:val="0"/>
        </w:rPr>
      </w:pPr>
      <w:bookmarkStart w:id="93" w:name="_Toc469491693"/>
      <w:bookmarkStart w:id="94" w:name="_Toc469580690"/>
      <w:bookmarkStart w:id="95" w:name="_Toc478639737"/>
      <w:bookmarkEnd w:id="93"/>
      <w:bookmarkEnd w:id="94"/>
      <w:r w:rsidRPr="004C6773">
        <w:rPr>
          <w:rFonts w:asciiTheme="minorHAnsi" w:hAnsiTheme="minorHAnsi" w:cs="Times New Roman"/>
          <w:i w:val="0"/>
        </w:rPr>
        <w:t>Авансы полученные/выданные.</w:t>
      </w:r>
      <w:bookmarkEnd w:id="95"/>
    </w:p>
    <w:p w:rsidR="0079750E" w:rsidRPr="00747382" w:rsidRDefault="0079750E" w:rsidP="00E24127">
      <w:pPr>
        <w:tabs>
          <w:tab w:val="left" w:pos="0"/>
        </w:tabs>
        <w:spacing w:line="360" w:lineRule="auto"/>
        <w:ind w:firstLine="426"/>
        <w:jc w:val="both"/>
        <w:rPr>
          <w:sz w:val="24"/>
          <w:szCs w:val="24"/>
        </w:rPr>
      </w:pPr>
      <w:r w:rsidRPr="00747382">
        <w:rPr>
          <w:sz w:val="24"/>
          <w:szCs w:val="24"/>
        </w:rPr>
        <w:t>Отражаются по номинальной стоимости</w:t>
      </w:r>
      <w:r w:rsidR="003A0161" w:rsidRPr="00747382">
        <w:rPr>
          <w:sz w:val="24"/>
          <w:szCs w:val="24"/>
        </w:rPr>
        <w:t>.</w:t>
      </w:r>
      <w:r w:rsidRPr="00747382">
        <w:rPr>
          <w:sz w:val="24"/>
          <w:szCs w:val="24"/>
        </w:rPr>
        <w:t xml:space="preserve">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rPr>
      </w:pPr>
      <w:bookmarkStart w:id="96" w:name="_Toc478639738"/>
      <w:r w:rsidRPr="004C6773">
        <w:rPr>
          <w:rFonts w:asciiTheme="minorHAnsi" w:hAnsiTheme="minorHAnsi" w:cs="Times New Roman"/>
          <w:i w:val="0"/>
        </w:rPr>
        <w:t>Задолженность по паям</w:t>
      </w:r>
      <w:r w:rsidR="004C6773">
        <w:rPr>
          <w:rFonts w:asciiTheme="minorHAnsi" w:hAnsiTheme="minorHAnsi" w:cs="Times New Roman"/>
          <w:i w:val="0"/>
        </w:rPr>
        <w:t>.</w:t>
      </w:r>
      <w:bookmarkEnd w:id="96"/>
    </w:p>
    <w:p w:rsidR="00316A93" w:rsidRPr="00747382" w:rsidRDefault="00316A93" w:rsidP="00747382">
      <w:pPr>
        <w:spacing w:line="360" w:lineRule="auto"/>
        <w:ind w:firstLine="426"/>
        <w:jc w:val="both"/>
        <w:rPr>
          <w:sz w:val="24"/>
          <w:szCs w:val="24"/>
        </w:rPr>
      </w:pPr>
      <w:r w:rsidRPr="00747382">
        <w:rPr>
          <w:sz w:val="24"/>
          <w:szCs w:val="24"/>
          <w:u w:val="single"/>
        </w:rPr>
        <w:t>Кредиторская задолженность по выплате доходов пайщикам</w:t>
      </w:r>
      <w:r w:rsidRPr="00747382">
        <w:rPr>
          <w:sz w:val="24"/>
          <w:szCs w:val="24"/>
        </w:rPr>
        <w:t xml:space="preserve"> признается в соответствии с условиями начисления, определенными в П</w:t>
      </w:r>
      <w:r w:rsidR="00DF2C05">
        <w:rPr>
          <w:sz w:val="24"/>
          <w:szCs w:val="24"/>
        </w:rPr>
        <w:t>равилах доверительного управления Фондом (далее – П</w:t>
      </w:r>
      <w:r w:rsidRPr="00747382">
        <w:rPr>
          <w:sz w:val="24"/>
          <w:szCs w:val="24"/>
        </w:rPr>
        <w:t>ДУ</w:t>
      </w:r>
      <w:r w:rsidR="00DF2C05">
        <w:rPr>
          <w:sz w:val="24"/>
          <w:szCs w:val="24"/>
        </w:rPr>
        <w:t>)</w:t>
      </w:r>
      <w:r w:rsidRPr="00747382">
        <w:rPr>
          <w:sz w:val="24"/>
          <w:szCs w:val="24"/>
        </w:rPr>
        <w:t xml:space="preserve">, в первый день </w:t>
      </w:r>
      <w:r w:rsidR="0089060D">
        <w:rPr>
          <w:sz w:val="24"/>
          <w:szCs w:val="24"/>
        </w:rPr>
        <w:t xml:space="preserve">возникновения обязательства по </w:t>
      </w:r>
      <w:r w:rsidRPr="00747382">
        <w:rPr>
          <w:sz w:val="24"/>
          <w:szCs w:val="24"/>
        </w:rPr>
        <w:t>выплат</w:t>
      </w:r>
      <w:r w:rsidR="0089060D">
        <w:rPr>
          <w:sz w:val="24"/>
          <w:szCs w:val="24"/>
        </w:rPr>
        <w:t>е</w:t>
      </w:r>
      <w:r w:rsidRPr="00747382">
        <w:rPr>
          <w:sz w:val="24"/>
          <w:szCs w:val="24"/>
        </w:rPr>
        <w:t xml:space="preserve">. Прекращение признания происходит в момент списания денежных средств по выплате дохода с </w:t>
      </w:r>
      <w:r w:rsidR="00DF2C05">
        <w:rPr>
          <w:sz w:val="24"/>
          <w:szCs w:val="24"/>
        </w:rPr>
        <w:t>банковск</w:t>
      </w:r>
      <w:r w:rsidRPr="00747382">
        <w:rPr>
          <w:sz w:val="24"/>
          <w:szCs w:val="24"/>
        </w:rPr>
        <w:t xml:space="preserve">ого счета </w:t>
      </w:r>
      <w:r w:rsidR="00DF2C05">
        <w:rPr>
          <w:sz w:val="24"/>
          <w:szCs w:val="24"/>
        </w:rPr>
        <w:t>Ф</w:t>
      </w:r>
      <w:r w:rsidRPr="00747382">
        <w:rPr>
          <w:sz w:val="24"/>
          <w:szCs w:val="24"/>
        </w:rPr>
        <w:t>онда.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выдаче паев</w:t>
      </w:r>
      <w:r w:rsidRPr="00747382">
        <w:rPr>
          <w:sz w:val="24"/>
          <w:szCs w:val="24"/>
          <w:lang w:eastAsia="ru-RU"/>
        </w:rPr>
        <w:t xml:space="preserve"> признается в дату включения денежных средств</w:t>
      </w:r>
      <w:r w:rsidR="00A53ADF">
        <w:rPr>
          <w:sz w:val="24"/>
          <w:szCs w:val="24"/>
          <w:lang w:eastAsia="ru-RU"/>
        </w:rPr>
        <w:t xml:space="preserve">/иного имущества, предусмотренного </w:t>
      </w:r>
      <w:r w:rsidR="00FF66F3">
        <w:rPr>
          <w:sz w:val="24"/>
          <w:szCs w:val="24"/>
          <w:lang w:eastAsia="ru-RU"/>
        </w:rPr>
        <w:t>П</w:t>
      </w:r>
      <w:r w:rsidR="00A53ADF">
        <w:rPr>
          <w:sz w:val="24"/>
          <w:szCs w:val="24"/>
          <w:lang w:eastAsia="ru-RU"/>
        </w:rPr>
        <w:t>ДУ</w:t>
      </w:r>
      <w:r w:rsidRPr="00747382">
        <w:rPr>
          <w:sz w:val="24"/>
          <w:szCs w:val="24"/>
          <w:lang w:eastAsia="ru-RU"/>
        </w:rPr>
        <w:t xml:space="preserve">, переданных в оплату инвестиционных паев, в </w:t>
      </w:r>
      <w:r w:rsidR="00DD2F8B">
        <w:rPr>
          <w:sz w:val="24"/>
          <w:szCs w:val="24"/>
          <w:lang w:eastAsia="ru-RU"/>
        </w:rPr>
        <w:t xml:space="preserve">состав </w:t>
      </w:r>
      <w:r w:rsidRPr="00747382">
        <w:rPr>
          <w:sz w:val="24"/>
          <w:szCs w:val="24"/>
          <w:lang w:eastAsia="ru-RU"/>
        </w:rPr>
        <w:t>имуществ</w:t>
      </w:r>
      <w:r w:rsidR="00DD2F8B">
        <w:rPr>
          <w:sz w:val="24"/>
          <w:szCs w:val="24"/>
          <w:lang w:eastAsia="ru-RU"/>
        </w:rPr>
        <w:t>а</w:t>
      </w:r>
      <w:r w:rsidRPr="00747382">
        <w:rPr>
          <w:sz w:val="24"/>
          <w:szCs w:val="24"/>
          <w:lang w:eastAsia="ru-RU"/>
        </w:rPr>
        <w:t xml:space="preserve"> </w:t>
      </w:r>
      <w:r w:rsidR="00DD2F8B">
        <w:rPr>
          <w:sz w:val="24"/>
          <w:szCs w:val="24"/>
          <w:lang w:eastAsia="ru-RU"/>
        </w:rPr>
        <w:t>Ф</w:t>
      </w:r>
      <w:r w:rsidRPr="00747382">
        <w:rPr>
          <w:sz w:val="24"/>
          <w:szCs w:val="24"/>
          <w:lang w:eastAsia="ru-RU"/>
        </w:rPr>
        <w:t xml:space="preserve">онда.  </w:t>
      </w:r>
      <w:r w:rsidRPr="00747382">
        <w:rPr>
          <w:sz w:val="24"/>
          <w:szCs w:val="24"/>
        </w:rPr>
        <w:t>Прекращение признания происходит</w:t>
      </w:r>
      <w:r w:rsidRPr="00747382">
        <w:rPr>
          <w:sz w:val="24"/>
          <w:szCs w:val="24"/>
          <w:lang w:eastAsia="ru-RU"/>
        </w:rPr>
        <w:t xml:space="preserve"> в дату внесения приходной записи о выдаче инвестиционных паев в реестр</w:t>
      </w:r>
      <w:r w:rsidR="00FF66F3">
        <w:rPr>
          <w:sz w:val="24"/>
          <w:szCs w:val="24"/>
          <w:lang w:eastAsia="ru-RU"/>
        </w:rPr>
        <w:t xml:space="preserve"> инвестиционных паев</w:t>
      </w:r>
      <w:r w:rsidRPr="00747382">
        <w:rPr>
          <w:sz w:val="24"/>
          <w:szCs w:val="24"/>
          <w:lang w:eastAsia="ru-RU"/>
        </w:rPr>
        <w:t xml:space="preserve"> </w:t>
      </w:r>
      <w:r w:rsidR="00FF66F3">
        <w:rPr>
          <w:sz w:val="24"/>
          <w:szCs w:val="24"/>
          <w:lang w:eastAsia="ru-RU"/>
        </w:rPr>
        <w:t>Ф</w:t>
      </w:r>
      <w:r w:rsidRPr="00747382">
        <w:rPr>
          <w:sz w:val="24"/>
          <w:szCs w:val="24"/>
          <w:lang w:eastAsia="ru-RU"/>
        </w:rPr>
        <w:t>онда согласно отчету регистратора.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 xml:space="preserve">Кредиторская задолженность по выплате денежной компенсации при погашении инвестиционных паев </w:t>
      </w:r>
      <w:r w:rsidRPr="00747382">
        <w:rPr>
          <w:sz w:val="24"/>
          <w:szCs w:val="24"/>
          <w:lang w:eastAsia="ru-RU"/>
        </w:rPr>
        <w:t xml:space="preserve">признается в дату внесения расходной записи о погашении паев согласно отчету регистратора. Прекращение признания происходит в дату списания денежных средств с </w:t>
      </w:r>
      <w:r w:rsidR="0098385F">
        <w:rPr>
          <w:sz w:val="24"/>
          <w:szCs w:val="24"/>
          <w:lang w:eastAsia="ru-RU"/>
        </w:rPr>
        <w:t>банковск</w:t>
      </w:r>
      <w:r w:rsidRPr="00747382">
        <w:rPr>
          <w:sz w:val="24"/>
          <w:szCs w:val="24"/>
          <w:lang w:eastAsia="ru-RU"/>
        </w:rPr>
        <w:t xml:space="preserve">ого счета </w:t>
      </w:r>
      <w:r w:rsidR="0098385F">
        <w:rPr>
          <w:sz w:val="24"/>
          <w:szCs w:val="24"/>
          <w:lang w:eastAsia="ru-RU"/>
        </w:rPr>
        <w:t>Ф</w:t>
      </w:r>
      <w:r w:rsidRPr="00747382">
        <w:rPr>
          <w:sz w:val="24"/>
          <w:szCs w:val="24"/>
          <w:lang w:eastAsia="ru-RU"/>
        </w:rPr>
        <w:t xml:space="preserve">онда в счет выплаты денежной компенсации за инвестиционные паи Фонда.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u w:val="single"/>
          <w:lang w:eastAsia="ru-RU"/>
        </w:rPr>
      </w:pPr>
      <w:bookmarkStart w:id="97" w:name="_Toc478639739"/>
      <w:r w:rsidRPr="004C6773">
        <w:rPr>
          <w:rFonts w:asciiTheme="minorHAnsi" w:hAnsiTheme="minorHAnsi" w:cs="Times New Roman"/>
          <w:i w:val="0"/>
          <w:lang w:eastAsia="ru-RU"/>
        </w:rPr>
        <w:t xml:space="preserve">Задолженность </w:t>
      </w:r>
      <w:r w:rsidR="00414976" w:rsidRPr="004C6773">
        <w:rPr>
          <w:rFonts w:asciiTheme="minorHAnsi" w:hAnsiTheme="minorHAnsi" w:cs="Times New Roman"/>
          <w:i w:val="0"/>
          <w:lang w:eastAsia="ru-RU"/>
        </w:rPr>
        <w:t>по выплате вознаграждений управляющей компании</w:t>
      </w:r>
      <w:r w:rsidRPr="004C6773">
        <w:rPr>
          <w:rFonts w:asciiTheme="minorHAnsi" w:hAnsiTheme="minorHAnsi" w:cs="Times New Roman"/>
          <w:i w:val="0"/>
          <w:lang w:eastAsia="ru-RU"/>
        </w:rPr>
        <w:t>,</w:t>
      </w:r>
      <w:r w:rsidR="00414976" w:rsidRPr="004C6773">
        <w:rPr>
          <w:rFonts w:asciiTheme="minorHAnsi" w:hAnsiTheme="minorHAnsi" w:cs="Times New Roman"/>
          <w:i w:val="0"/>
          <w:lang w:eastAsia="ru-RU"/>
        </w:rPr>
        <w:t xml:space="preserve"> специализированному депозитарию,</w:t>
      </w:r>
      <w:r w:rsidRPr="004C6773">
        <w:rPr>
          <w:rFonts w:asciiTheme="minorHAnsi" w:hAnsiTheme="minorHAnsi" w:cs="Times New Roman"/>
          <w:i w:val="0"/>
          <w:lang w:eastAsia="ru-RU"/>
        </w:rPr>
        <w:t xml:space="preserve"> </w:t>
      </w:r>
      <w:r w:rsidR="00414976" w:rsidRPr="004C6773">
        <w:rPr>
          <w:rFonts w:asciiTheme="minorHAnsi" w:hAnsiTheme="minorHAnsi" w:cs="Times New Roman"/>
          <w:i w:val="0"/>
          <w:lang w:eastAsia="ru-RU"/>
        </w:rPr>
        <w:t>регистратору, оценщику, аудитору</w:t>
      </w:r>
      <w:r w:rsidR="005F1BE1">
        <w:rPr>
          <w:rFonts w:asciiTheme="minorHAnsi" w:hAnsiTheme="minorHAnsi" w:cs="Times New Roman"/>
          <w:i w:val="0"/>
          <w:lang w:eastAsia="ru-RU"/>
        </w:rPr>
        <w:t xml:space="preserve"> и в случае использования средств УК для выплаты денежной компенсации по паям</w:t>
      </w:r>
      <w:r w:rsidR="00414976" w:rsidRPr="004C6773">
        <w:rPr>
          <w:rFonts w:asciiTheme="minorHAnsi" w:hAnsiTheme="minorHAnsi" w:cs="Times New Roman"/>
          <w:i w:val="0"/>
          <w:lang w:eastAsia="ru-RU"/>
        </w:rPr>
        <w:t>.</w:t>
      </w:r>
      <w:bookmarkEnd w:id="97"/>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r w:rsidR="005301A3" w:rsidRPr="00747382">
        <w:rPr>
          <w:sz w:val="24"/>
          <w:szCs w:val="24"/>
          <w:u w:val="single"/>
          <w:lang w:eastAsia="ru-RU"/>
        </w:rPr>
        <w:t>,</w:t>
      </w:r>
      <w:r w:rsidRPr="00747382">
        <w:rPr>
          <w:sz w:val="24"/>
          <w:szCs w:val="24"/>
          <w:lang w:eastAsia="ru-RU"/>
        </w:rPr>
        <w:t xml:space="preserve"> признается в момент зачисления денежных средств на </w:t>
      </w:r>
      <w:r w:rsidR="003D634C">
        <w:rPr>
          <w:sz w:val="24"/>
          <w:szCs w:val="24"/>
          <w:lang w:eastAsia="ru-RU"/>
        </w:rPr>
        <w:t>банковский</w:t>
      </w:r>
      <w:r w:rsidR="003D634C" w:rsidRPr="00747382">
        <w:rPr>
          <w:sz w:val="24"/>
          <w:szCs w:val="24"/>
          <w:lang w:eastAsia="ru-RU"/>
        </w:rPr>
        <w:t xml:space="preserve"> </w:t>
      </w:r>
      <w:r w:rsidRPr="00747382">
        <w:rPr>
          <w:sz w:val="24"/>
          <w:szCs w:val="24"/>
          <w:lang w:eastAsia="ru-RU"/>
        </w:rPr>
        <w:t xml:space="preserve">счет </w:t>
      </w:r>
      <w:r w:rsidR="003D634C">
        <w:rPr>
          <w:sz w:val="24"/>
          <w:szCs w:val="24"/>
          <w:lang w:eastAsia="ru-RU"/>
        </w:rPr>
        <w:t>Ф</w:t>
      </w:r>
      <w:r w:rsidRPr="00747382">
        <w:rPr>
          <w:sz w:val="24"/>
          <w:szCs w:val="24"/>
          <w:lang w:eastAsia="ru-RU"/>
        </w:rPr>
        <w:t>онд</w:t>
      </w:r>
      <w:r w:rsidR="003D634C">
        <w:rPr>
          <w:sz w:val="24"/>
          <w:szCs w:val="24"/>
          <w:lang w:eastAsia="ru-RU"/>
        </w:rPr>
        <w:t>а</w:t>
      </w:r>
      <w:r w:rsidRPr="00747382">
        <w:rPr>
          <w:sz w:val="24"/>
          <w:szCs w:val="24"/>
          <w:lang w:eastAsia="ru-RU"/>
        </w:rPr>
        <w:t xml:space="preserve"> со счета управляющей компании. Прекращение признания происходит в </w:t>
      </w:r>
      <w:r w:rsidRPr="00747382">
        <w:rPr>
          <w:sz w:val="24"/>
          <w:szCs w:val="24"/>
          <w:lang w:eastAsia="ru-RU"/>
        </w:rPr>
        <w:lastRenderedPageBreak/>
        <w:t xml:space="preserve">момент списания денежных средств с </w:t>
      </w:r>
      <w:r w:rsidR="00C75301">
        <w:rPr>
          <w:sz w:val="24"/>
          <w:szCs w:val="24"/>
          <w:lang w:eastAsia="ru-RU"/>
        </w:rPr>
        <w:t>банковск</w:t>
      </w:r>
      <w:r w:rsidRPr="00747382">
        <w:rPr>
          <w:sz w:val="24"/>
          <w:szCs w:val="24"/>
          <w:lang w:eastAsia="ru-RU"/>
        </w:rPr>
        <w:t xml:space="preserve">ого счета </w:t>
      </w:r>
      <w:r w:rsidR="00C75301">
        <w:rPr>
          <w:sz w:val="24"/>
          <w:szCs w:val="24"/>
          <w:lang w:eastAsia="ru-RU"/>
        </w:rPr>
        <w:t>Ф</w:t>
      </w:r>
      <w:r w:rsidRPr="00747382">
        <w:rPr>
          <w:sz w:val="24"/>
          <w:szCs w:val="24"/>
          <w:lang w:eastAsia="ru-RU"/>
        </w:rPr>
        <w:t>онда в счет погашения задолженности перед управляющей компанией.</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47382">
        <w:rPr>
          <w:sz w:val="24"/>
          <w:szCs w:val="24"/>
          <w:lang w:eastAsia="ru-RU"/>
        </w:rPr>
        <w:t xml:space="preserve"> фонда, признается ежемесячно в последний рабочий день месяца в размере определенном ПДУ и</w:t>
      </w:r>
      <w:r w:rsidR="00E51E4B">
        <w:rPr>
          <w:sz w:val="24"/>
          <w:szCs w:val="24"/>
          <w:lang w:eastAsia="ru-RU"/>
        </w:rPr>
        <w:t>/или</w:t>
      </w:r>
      <w:r w:rsidRPr="00747382">
        <w:rPr>
          <w:sz w:val="24"/>
          <w:szCs w:val="24"/>
          <w:lang w:eastAsia="ru-RU"/>
        </w:rPr>
        <w:t xml:space="preserve"> договорами с соответствующими лицами. Прекращение признания происходит в момент списания денежных средств с </w:t>
      </w:r>
      <w:r w:rsidR="00E51E4B">
        <w:rPr>
          <w:sz w:val="24"/>
          <w:szCs w:val="24"/>
          <w:lang w:eastAsia="ru-RU"/>
        </w:rPr>
        <w:t>банковск</w:t>
      </w:r>
      <w:r w:rsidRPr="00747382">
        <w:rPr>
          <w:sz w:val="24"/>
          <w:szCs w:val="24"/>
          <w:lang w:eastAsia="ru-RU"/>
        </w:rPr>
        <w:t xml:space="preserve">ого счета </w:t>
      </w:r>
      <w:r w:rsidR="00E51E4B">
        <w:rPr>
          <w:sz w:val="24"/>
          <w:szCs w:val="24"/>
          <w:lang w:eastAsia="ru-RU"/>
        </w:rPr>
        <w:t>Ф</w:t>
      </w:r>
      <w:r w:rsidRPr="00747382">
        <w:rPr>
          <w:sz w:val="24"/>
          <w:szCs w:val="24"/>
          <w:lang w:eastAsia="ru-RU"/>
        </w:rPr>
        <w:t>онда в счет погашения задолженности перед указанными лицами.</w:t>
      </w:r>
    </w:p>
    <w:p w:rsidR="00F64EFA"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воз</w:t>
      </w:r>
      <w:r w:rsidR="00414976" w:rsidRPr="00747382">
        <w:rPr>
          <w:sz w:val="24"/>
          <w:szCs w:val="24"/>
          <w:u w:val="single"/>
          <w:lang w:eastAsia="ru-RU"/>
        </w:rPr>
        <w:t>награждениям аудитору, оценщику</w:t>
      </w:r>
      <w:r w:rsidRPr="00747382">
        <w:rPr>
          <w:sz w:val="24"/>
          <w:szCs w:val="24"/>
          <w:u w:val="single"/>
          <w:lang w:eastAsia="ru-RU"/>
        </w:rPr>
        <w:t>, лицу, осуществляющему ведение реестра владельцев инвестиционных паев</w:t>
      </w:r>
      <w:r w:rsidR="00414976" w:rsidRPr="00747382">
        <w:rPr>
          <w:sz w:val="24"/>
          <w:szCs w:val="24"/>
          <w:lang w:eastAsia="ru-RU"/>
        </w:rPr>
        <w:t xml:space="preserve"> фонда, </w:t>
      </w:r>
      <w:r w:rsidRPr="00747382">
        <w:rPr>
          <w:sz w:val="24"/>
          <w:szCs w:val="24"/>
          <w:lang w:eastAsia="ru-RU"/>
        </w:rPr>
        <w:t xml:space="preserve">признается в момент отражения в учете </w:t>
      </w:r>
      <w:r w:rsidR="00FF0656">
        <w:rPr>
          <w:sz w:val="24"/>
          <w:szCs w:val="24"/>
          <w:lang w:eastAsia="ru-RU"/>
        </w:rPr>
        <w:t>Ф</w:t>
      </w:r>
      <w:r w:rsidRPr="00747382">
        <w:rPr>
          <w:sz w:val="24"/>
          <w:szCs w:val="24"/>
          <w:lang w:eastAsia="ru-RU"/>
        </w:rPr>
        <w:t xml:space="preserve">онда документа, подтверждающего выполнение работ (оказания услуг). Прекращение признания происходит в дату списания денежных средств с </w:t>
      </w:r>
      <w:r w:rsidR="00FF0656">
        <w:rPr>
          <w:sz w:val="24"/>
          <w:szCs w:val="24"/>
          <w:lang w:eastAsia="ru-RU"/>
        </w:rPr>
        <w:t>банковск</w:t>
      </w:r>
      <w:r w:rsidRPr="00747382">
        <w:rPr>
          <w:sz w:val="24"/>
          <w:szCs w:val="24"/>
          <w:lang w:eastAsia="ru-RU"/>
        </w:rPr>
        <w:t xml:space="preserve">ого счета </w:t>
      </w:r>
      <w:r w:rsidR="00FF0656">
        <w:rPr>
          <w:sz w:val="24"/>
          <w:szCs w:val="24"/>
          <w:lang w:eastAsia="ru-RU"/>
        </w:rPr>
        <w:t>Ф</w:t>
      </w:r>
      <w:r w:rsidRPr="00747382">
        <w:rPr>
          <w:sz w:val="24"/>
          <w:szCs w:val="24"/>
          <w:lang w:eastAsia="ru-RU"/>
        </w:rPr>
        <w:t>онда в счет погашения задолженности перед указанными лицами и по иным основаниям.</w:t>
      </w:r>
    </w:p>
    <w:p w:rsidR="00F64EFA" w:rsidRPr="007E3A40" w:rsidRDefault="00BF3DAB" w:rsidP="007E3A40">
      <w:pPr>
        <w:pStyle w:val="2"/>
        <w:numPr>
          <w:ilvl w:val="0"/>
          <w:numId w:val="10"/>
        </w:numPr>
        <w:spacing w:before="0" w:after="0" w:line="360" w:lineRule="auto"/>
        <w:ind w:left="0" w:firstLine="0"/>
        <w:jc w:val="center"/>
        <w:rPr>
          <w:rFonts w:asciiTheme="minorHAnsi" w:hAnsiTheme="minorHAnsi" w:cs="Times New Roman"/>
          <w:i w:val="0"/>
          <w:lang w:eastAsia="ru-RU"/>
        </w:rPr>
      </w:pPr>
      <w:bookmarkStart w:id="98" w:name="_Toc478639740"/>
      <w:r w:rsidRPr="007E3A40">
        <w:rPr>
          <w:rFonts w:asciiTheme="minorHAnsi" w:hAnsiTheme="minorHAnsi" w:cs="Times New Roman"/>
          <w:i w:val="0"/>
        </w:rPr>
        <w:t>Прочая информация необходимая для определения стоимости чистых активов.</w:t>
      </w:r>
      <w:bookmarkEnd w:id="98"/>
    </w:p>
    <w:p w:rsidR="002D4567" w:rsidRPr="007E3A40" w:rsidRDefault="002D4567" w:rsidP="007E3A40">
      <w:pPr>
        <w:pStyle w:val="2"/>
        <w:numPr>
          <w:ilvl w:val="1"/>
          <w:numId w:val="11"/>
        </w:numPr>
        <w:spacing w:before="0" w:after="0" w:line="360" w:lineRule="auto"/>
        <w:ind w:left="0" w:firstLine="0"/>
        <w:jc w:val="center"/>
        <w:rPr>
          <w:rFonts w:asciiTheme="minorHAnsi" w:hAnsiTheme="minorHAnsi" w:cs="Times New Roman"/>
          <w:i w:val="0"/>
          <w:lang w:eastAsia="ru-RU"/>
        </w:rPr>
      </w:pPr>
      <w:bookmarkStart w:id="99" w:name="_Toc478639741"/>
      <w:r w:rsidRPr="007E3A40">
        <w:rPr>
          <w:rFonts w:asciiTheme="minorHAnsi" w:hAnsiTheme="minorHAnsi" w:cs="Times New Roman"/>
          <w:i w:val="0"/>
        </w:rPr>
        <w:t>Порядок расчета величины резерва на выплату вознаграждения.</w:t>
      </w:r>
      <w:bookmarkEnd w:id="99"/>
    </w:p>
    <w:p w:rsidR="00E83A78" w:rsidRPr="00063176" w:rsidRDefault="0043597F" w:rsidP="00CF0AB7">
      <w:pPr>
        <w:pStyle w:val="a5"/>
        <w:tabs>
          <w:tab w:val="left" w:pos="0"/>
        </w:tabs>
        <w:spacing w:line="360" w:lineRule="auto"/>
        <w:ind w:left="0" w:firstLine="567"/>
        <w:jc w:val="both"/>
        <w:rPr>
          <w:rFonts w:ascii="Times New Roman" w:hAnsi="Times New Roman"/>
          <w:sz w:val="24"/>
          <w:szCs w:val="24"/>
          <w:u w:val="single"/>
        </w:rPr>
      </w:pPr>
      <w:r w:rsidRPr="00400219">
        <w:rPr>
          <w:rFonts w:ascii="Times New Roman" w:hAnsi="Times New Roman"/>
          <w:sz w:val="24"/>
          <w:szCs w:val="24"/>
        </w:rPr>
        <w:t xml:space="preserve">Резерв на выплату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и резерв на выплату вознаграждения управляющей компании </w:t>
      </w:r>
      <w:r w:rsidR="003D7FAF">
        <w:rPr>
          <w:rFonts w:ascii="Times New Roman" w:hAnsi="Times New Roman"/>
          <w:sz w:val="24"/>
          <w:szCs w:val="24"/>
        </w:rPr>
        <w:t>(</w:t>
      </w:r>
      <w:r w:rsidR="003D7FAF" w:rsidRPr="00400219">
        <w:rPr>
          <w:rFonts w:ascii="Times New Roman" w:hAnsi="Times New Roman"/>
          <w:sz w:val="24"/>
          <w:szCs w:val="24"/>
        </w:rPr>
        <w:t xml:space="preserve">далее </w:t>
      </w:r>
      <w:r w:rsidR="003D7FAF">
        <w:rPr>
          <w:rFonts w:ascii="Times New Roman" w:hAnsi="Times New Roman"/>
          <w:sz w:val="24"/>
          <w:szCs w:val="24"/>
        </w:rPr>
        <w:t xml:space="preserve">совместно </w:t>
      </w:r>
      <w:r w:rsidR="003D7FAF" w:rsidRPr="00400219">
        <w:rPr>
          <w:rFonts w:ascii="Times New Roman" w:hAnsi="Times New Roman"/>
          <w:sz w:val="24"/>
          <w:szCs w:val="24"/>
        </w:rPr>
        <w:t xml:space="preserve">– резерв на выплату </w:t>
      </w:r>
      <w:r w:rsidR="003D7FAF">
        <w:rPr>
          <w:rFonts w:ascii="Times New Roman" w:hAnsi="Times New Roman"/>
          <w:sz w:val="24"/>
          <w:szCs w:val="24"/>
        </w:rPr>
        <w:t>вознаграждения</w:t>
      </w:r>
      <w:r w:rsidR="003D7FAF" w:rsidRPr="00400219">
        <w:rPr>
          <w:rFonts w:ascii="Times New Roman" w:hAnsi="Times New Roman"/>
          <w:sz w:val="24"/>
          <w:szCs w:val="24"/>
        </w:rPr>
        <w:t xml:space="preserve">) </w:t>
      </w:r>
      <w:r w:rsidRPr="00400219">
        <w:rPr>
          <w:rFonts w:ascii="Times New Roman" w:hAnsi="Times New Roman"/>
          <w:sz w:val="24"/>
          <w:szCs w:val="24"/>
        </w:rPr>
        <w:t>включа</w:t>
      </w:r>
      <w:r w:rsidR="003D7FAF">
        <w:rPr>
          <w:rFonts w:ascii="Times New Roman" w:hAnsi="Times New Roman"/>
          <w:sz w:val="24"/>
          <w:szCs w:val="24"/>
        </w:rPr>
        <w:t>ю</w:t>
      </w:r>
      <w:r w:rsidRPr="00400219">
        <w:rPr>
          <w:rFonts w:ascii="Times New Roman" w:hAnsi="Times New Roman"/>
          <w:sz w:val="24"/>
          <w:szCs w:val="24"/>
        </w:rPr>
        <w:t>тся в состав обязательств при определении стоимости чистых активов Фонда и определя</w:t>
      </w:r>
      <w:r w:rsidR="003D7FAF">
        <w:rPr>
          <w:rFonts w:ascii="Times New Roman" w:hAnsi="Times New Roman"/>
          <w:sz w:val="24"/>
          <w:szCs w:val="24"/>
        </w:rPr>
        <w:t>ю</w:t>
      </w:r>
      <w:r w:rsidRPr="00400219">
        <w:rPr>
          <w:rFonts w:ascii="Times New Roman" w:hAnsi="Times New Roman"/>
          <w:sz w:val="24"/>
          <w:szCs w:val="24"/>
        </w:rPr>
        <w:t xml:space="preserve">тся, </w:t>
      </w:r>
      <w:r w:rsidRPr="00063176">
        <w:rPr>
          <w:rFonts w:ascii="Times New Roman" w:hAnsi="Times New Roman"/>
          <w:sz w:val="24"/>
          <w:szCs w:val="24"/>
          <w:u w:val="single"/>
        </w:rPr>
        <w:t xml:space="preserve">исходя из </w:t>
      </w:r>
      <w:r w:rsidR="003D7FAF" w:rsidRPr="00063176">
        <w:rPr>
          <w:rFonts w:ascii="Times New Roman" w:hAnsi="Times New Roman"/>
          <w:sz w:val="24"/>
          <w:szCs w:val="24"/>
          <w:u w:val="single"/>
        </w:rPr>
        <w:t xml:space="preserve">максимального </w:t>
      </w:r>
      <w:r w:rsidRPr="00063176">
        <w:rPr>
          <w:rFonts w:ascii="Times New Roman" w:hAnsi="Times New Roman"/>
          <w:sz w:val="24"/>
          <w:szCs w:val="24"/>
          <w:u w:val="single"/>
        </w:rPr>
        <w:t>размера вознаграждения, предусмотренного соответствующим лицам правилами доверительного управления Фондом.</w:t>
      </w:r>
    </w:p>
    <w:p w:rsidR="003D7FAF" w:rsidRPr="003D7FAF" w:rsidRDefault="003D7FAF" w:rsidP="003D7FAF">
      <w:pPr>
        <w:pStyle w:val="a5"/>
        <w:tabs>
          <w:tab w:val="left" w:pos="0"/>
        </w:tabs>
        <w:spacing w:line="360" w:lineRule="auto"/>
        <w:ind w:left="0" w:firstLine="567"/>
        <w:jc w:val="both"/>
        <w:rPr>
          <w:rFonts w:ascii="Times New Roman" w:hAnsi="Times New Roman"/>
          <w:sz w:val="24"/>
          <w:szCs w:val="24"/>
        </w:rPr>
      </w:pPr>
      <w:r w:rsidRPr="003D7FAF">
        <w:rPr>
          <w:rFonts w:ascii="Times New Roman" w:hAnsi="Times New Roman"/>
          <w:sz w:val="24"/>
          <w:szCs w:val="24"/>
        </w:rPr>
        <w:t>Резерв на выплату вознаграждения формируется нарастающим итогом в течение календарного года в следующем порядке: сумма резерва увеличивается на сумму расчётной величины вознаграждения на дату определения стоимости чистых активов.</w:t>
      </w:r>
    </w:p>
    <w:p w:rsidR="00FF0656" w:rsidRPr="00FF0656" w:rsidRDefault="00FF0656" w:rsidP="00FF0656">
      <w:pPr>
        <w:pStyle w:val="a5"/>
        <w:tabs>
          <w:tab w:val="left" w:pos="0"/>
        </w:tabs>
        <w:spacing w:line="360" w:lineRule="auto"/>
        <w:ind w:left="0" w:firstLine="567"/>
        <w:jc w:val="both"/>
        <w:rPr>
          <w:rFonts w:ascii="Times New Roman" w:hAnsi="Times New Roman"/>
          <w:sz w:val="24"/>
          <w:szCs w:val="24"/>
        </w:rPr>
      </w:pPr>
      <w:r w:rsidRPr="00FF0656">
        <w:rPr>
          <w:rFonts w:ascii="Times New Roman" w:hAnsi="Times New Roman"/>
          <w:sz w:val="24"/>
          <w:szCs w:val="24"/>
        </w:rPr>
        <w:t>В случае изменения в течение года ставки вознаграждения, определяемого как доля от среднегодовой стоимости чистых активов Фонда, резерв рассчитывается пропорционально количеству рабочих дней срока действия каждой из ставок вознаграждения к количеству рабочих дней с начала года до даты расчета резерва включительно.</w:t>
      </w:r>
    </w:p>
    <w:p w:rsidR="00E83A78" w:rsidRPr="00400219"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 xml:space="preserve">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w:t>
      </w:r>
      <w:r w:rsidRPr="00400219">
        <w:rPr>
          <w:rFonts w:ascii="Times New Roman" w:hAnsi="Times New Roman"/>
          <w:sz w:val="24"/>
          <w:szCs w:val="24"/>
        </w:rPr>
        <w:lastRenderedPageBreak/>
        <w:t xml:space="preserve">оценщику </w:t>
      </w:r>
      <w:r w:rsidR="00FF0656">
        <w:rPr>
          <w:rFonts w:ascii="Times New Roman" w:hAnsi="Times New Roman"/>
          <w:sz w:val="24"/>
          <w:szCs w:val="24"/>
        </w:rPr>
        <w:t>Ф</w:t>
      </w:r>
      <w:r w:rsidRPr="00400219">
        <w:rPr>
          <w:rFonts w:ascii="Times New Roman" w:hAnsi="Times New Roman"/>
          <w:sz w:val="24"/>
          <w:szCs w:val="24"/>
        </w:rPr>
        <w:t xml:space="preserve">онда и лицу, осуществляющему ведение реестра владельцев инвестиционных паев </w:t>
      </w:r>
      <w:r w:rsidR="00FF0656">
        <w:rPr>
          <w:rFonts w:ascii="Times New Roman" w:hAnsi="Times New Roman"/>
          <w:sz w:val="24"/>
          <w:szCs w:val="24"/>
        </w:rPr>
        <w:t>Ф</w:t>
      </w:r>
      <w:r w:rsidRPr="00400219">
        <w:rPr>
          <w:rFonts w:ascii="Times New Roman" w:hAnsi="Times New Roman"/>
          <w:sz w:val="24"/>
          <w:szCs w:val="24"/>
        </w:rPr>
        <w:t>онда.</w:t>
      </w:r>
    </w:p>
    <w:p w:rsidR="00E83A78"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Уменьшение одно</w:t>
      </w:r>
      <w:r w:rsidR="00D0298A">
        <w:rPr>
          <w:rFonts w:ascii="Times New Roman" w:hAnsi="Times New Roman"/>
          <w:sz w:val="24"/>
          <w:szCs w:val="24"/>
        </w:rPr>
        <w:t>го</w:t>
      </w:r>
      <w:r w:rsidRPr="00400219">
        <w:rPr>
          <w:rFonts w:ascii="Times New Roman" w:hAnsi="Times New Roman"/>
          <w:sz w:val="24"/>
          <w:szCs w:val="24"/>
        </w:rPr>
        <w:t xml:space="preserve"> резерва для восполнения недостаточности друго</w:t>
      </w:r>
      <w:r w:rsidR="00D0298A">
        <w:rPr>
          <w:rFonts w:ascii="Times New Roman" w:hAnsi="Times New Roman"/>
          <w:sz w:val="24"/>
          <w:szCs w:val="24"/>
        </w:rPr>
        <w:t>го</w:t>
      </w:r>
      <w:r w:rsidRPr="00400219">
        <w:rPr>
          <w:rFonts w:ascii="Times New Roman" w:hAnsi="Times New Roman"/>
          <w:sz w:val="24"/>
          <w:szCs w:val="24"/>
        </w:rPr>
        <w:t xml:space="preserve"> не допускается.</w:t>
      </w:r>
    </w:p>
    <w:p w:rsidR="00E83A78" w:rsidRPr="00400219" w:rsidRDefault="0043597F" w:rsidP="00976273">
      <w:pPr>
        <w:pStyle w:val="a5"/>
        <w:tabs>
          <w:tab w:val="left" w:pos="0"/>
        </w:tabs>
        <w:spacing w:line="360" w:lineRule="auto"/>
        <w:ind w:left="0" w:firstLine="709"/>
        <w:jc w:val="both"/>
        <w:rPr>
          <w:rFonts w:ascii="Times New Roman" w:hAnsi="Times New Roman"/>
          <w:sz w:val="24"/>
          <w:szCs w:val="24"/>
        </w:rPr>
      </w:pPr>
      <w:r w:rsidRPr="00400219">
        <w:rPr>
          <w:rFonts w:ascii="Times New Roman" w:hAnsi="Times New Roman"/>
          <w:sz w:val="24"/>
          <w:szCs w:val="24"/>
        </w:rPr>
        <w:t>Не использованный в течение отчетного календарного года резерв на выплату вознаграждения подлежит восстановлению в п</w:t>
      </w:r>
      <w:r w:rsidR="00FF0656">
        <w:rPr>
          <w:rFonts w:ascii="Times New Roman" w:hAnsi="Times New Roman"/>
          <w:sz w:val="24"/>
          <w:szCs w:val="24"/>
        </w:rPr>
        <w:t>ервый</w:t>
      </w:r>
      <w:r w:rsidRPr="00400219">
        <w:rPr>
          <w:rFonts w:ascii="Times New Roman" w:hAnsi="Times New Roman"/>
          <w:sz w:val="24"/>
          <w:szCs w:val="24"/>
        </w:rPr>
        <w:t xml:space="preserve"> рабочий день календарного года</w:t>
      </w:r>
      <w:r w:rsidR="00FF0656">
        <w:rPr>
          <w:rFonts w:ascii="Times New Roman" w:hAnsi="Times New Roman"/>
          <w:sz w:val="24"/>
          <w:szCs w:val="24"/>
        </w:rPr>
        <w:t>, следующего за отчетным,</w:t>
      </w:r>
      <w:r w:rsidRPr="00400219">
        <w:rPr>
          <w:rFonts w:ascii="Times New Roman" w:hAnsi="Times New Roman"/>
          <w:sz w:val="24"/>
          <w:szCs w:val="24"/>
        </w:rPr>
        <w:t xml:space="preserve"> и признается в составе прочих доходов следующего календарного года.</w:t>
      </w:r>
    </w:p>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100" w:name="_Toc438126272"/>
      <w:bookmarkStart w:id="101" w:name="_Toc438126273"/>
      <w:bookmarkStart w:id="102" w:name="_Toc438126274"/>
      <w:bookmarkStart w:id="103" w:name="_Toc438126275"/>
      <w:bookmarkStart w:id="104" w:name="_Toc438126276"/>
      <w:bookmarkStart w:id="105" w:name="_Toc438126277"/>
      <w:bookmarkStart w:id="106" w:name="_Toc438126278"/>
      <w:bookmarkStart w:id="107" w:name="_Toc438126279"/>
      <w:bookmarkStart w:id="108" w:name="_Toc438126280"/>
      <w:bookmarkStart w:id="109" w:name="_Toc438126281"/>
      <w:bookmarkStart w:id="110" w:name="_Toc438126282"/>
      <w:bookmarkStart w:id="111" w:name="_Toc438126283"/>
      <w:bookmarkStart w:id="112" w:name="_Toc438126284"/>
      <w:bookmarkStart w:id="113" w:name="_Toc438126285"/>
      <w:bookmarkStart w:id="114" w:name="_Toc438126286"/>
      <w:bookmarkStart w:id="115" w:name="_Toc438126287"/>
      <w:bookmarkStart w:id="116" w:name="_Toc438126288"/>
      <w:bookmarkStart w:id="117" w:name="_Toc438126289"/>
      <w:bookmarkStart w:id="118" w:name="_Toc438126290"/>
      <w:bookmarkStart w:id="119" w:name="_Toc438126291"/>
      <w:bookmarkStart w:id="120" w:name="_Toc438126292"/>
      <w:bookmarkStart w:id="121" w:name="_Toc438126293"/>
      <w:bookmarkStart w:id="122" w:name="_Toc438126294"/>
      <w:bookmarkStart w:id="123" w:name="_Toc438126295"/>
      <w:bookmarkStart w:id="124" w:name="_Toc438126296"/>
      <w:bookmarkStart w:id="125" w:name="_Toc438126297"/>
      <w:bookmarkStart w:id="126" w:name="_Toc438126298"/>
      <w:bookmarkStart w:id="127" w:name="_Toc438126299"/>
      <w:bookmarkStart w:id="128" w:name="_Toc438126300"/>
      <w:bookmarkStart w:id="129" w:name="_Toc438126301"/>
      <w:bookmarkStart w:id="130" w:name="_Toc438126302"/>
      <w:bookmarkStart w:id="131" w:name="_Toc438126303"/>
      <w:bookmarkStart w:id="132" w:name="_Toc438126304"/>
      <w:bookmarkStart w:id="133" w:name="_Toc438126305"/>
      <w:bookmarkStart w:id="134" w:name="_Toc438126306"/>
      <w:bookmarkStart w:id="135" w:name="_Toc438126307"/>
      <w:bookmarkStart w:id="136" w:name="_Toc438126308"/>
      <w:bookmarkStart w:id="137" w:name="_Toc438126309"/>
      <w:bookmarkStart w:id="138" w:name="_Toc438126310"/>
      <w:bookmarkStart w:id="139" w:name="_Toc438126311"/>
      <w:bookmarkStart w:id="140" w:name="_Toc438126312"/>
      <w:bookmarkStart w:id="141" w:name="_Toc438126313"/>
      <w:bookmarkStart w:id="142" w:name="_Toc438126314"/>
      <w:bookmarkStart w:id="143" w:name="_Toc47863974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4661B">
        <w:rPr>
          <w:rFonts w:asciiTheme="minorHAnsi" w:hAnsiTheme="minorHAnsi" w:cs="Times New Roman"/>
          <w:i w:val="0"/>
        </w:rPr>
        <w:t xml:space="preserve">Порядок конвертации стоимостей, выраженных в </w:t>
      </w:r>
      <w:r w:rsidR="00DF2C05">
        <w:rPr>
          <w:rFonts w:asciiTheme="minorHAnsi" w:hAnsiTheme="minorHAnsi" w:cs="Times New Roman"/>
          <w:i w:val="0"/>
        </w:rPr>
        <w:t>иностранной</w:t>
      </w:r>
      <w:r w:rsidR="00DF2C05" w:rsidRPr="0024661B">
        <w:rPr>
          <w:rFonts w:asciiTheme="minorHAnsi" w:hAnsiTheme="minorHAnsi" w:cs="Times New Roman"/>
          <w:i w:val="0"/>
        </w:rPr>
        <w:t xml:space="preserve"> </w:t>
      </w:r>
      <w:r w:rsidRPr="0024661B">
        <w:rPr>
          <w:rFonts w:asciiTheme="minorHAnsi" w:hAnsiTheme="minorHAnsi" w:cs="Times New Roman"/>
          <w:i w:val="0"/>
        </w:rPr>
        <w:t xml:space="preserve">валюте, в </w:t>
      </w:r>
      <w:r w:rsidR="00DF2C05">
        <w:rPr>
          <w:rFonts w:asciiTheme="minorHAnsi" w:hAnsiTheme="minorHAnsi" w:cs="Times New Roman"/>
          <w:i w:val="0"/>
        </w:rPr>
        <w:t>российские рубли</w:t>
      </w:r>
      <w:r w:rsidR="001002AA" w:rsidRPr="001002AA">
        <w:rPr>
          <w:rFonts w:asciiTheme="minorHAnsi" w:hAnsiTheme="minorHAnsi" w:cs="Times New Roman"/>
          <w:i w:val="0"/>
        </w:rPr>
        <w:t>.</w:t>
      </w:r>
      <w:bookmarkEnd w:id="143"/>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w:t>
      </w:r>
      <w:r w:rsidR="00DF2C05">
        <w:rPr>
          <w:rFonts w:ascii="Times New Roman" w:hAnsi="Times New Roman"/>
          <w:color w:val="00000A"/>
          <w:sz w:val="24"/>
          <w:szCs w:val="24"/>
        </w:rPr>
        <w:t>ы</w:t>
      </w:r>
      <w:r w:rsidRPr="00747382">
        <w:rPr>
          <w:rFonts w:ascii="Times New Roman" w:hAnsi="Times New Roman"/>
          <w:color w:val="00000A"/>
          <w:sz w:val="24"/>
          <w:szCs w:val="24"/>
        </w:rPr>
        <w:t>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
    <w:p w:rsidR="00DF2C05" w:rsidRPr="00DF2C05" w:rsidRDefault="00DF2C05" w:rsidP="00DF2C05">
      <w:pPr>
        <w:pStyle w:val="ConsPlusNormal"/>
        <w:ind w:firstLine="540"/>
        <w:jc w:val="both"/>
        <w:rPr>
          <w:rFonts w:eastAsia="Calibri"/>
          <w:color w:val="00000A"/>
          <w:sz w:val="24"/>
          <w:szCs w:val="24"/>
          <w:lang w:eastAsia="en-US"/>
        </w:rPr>
      </w:pPr>
      <w:r w:rsidRPr="00DF2C05">
        <w:rPr>
          <w:rFonts w:eastAsia="Calibri"/>
          <w:color w:val="00000A"/>
          <w:sz w:val="24"/>
          <w:szCs w:val="24"/>
          <w:lang w:eastAsia="en-US"/>
        </w:rPr>
        <w:t>Кросс курс = CUR/USD * USD/RUR,</w:t>
      </w:r>
      <w:r>
        <w:rPr>
          <w:rFonts w:eastAsia="Calibri"/>
          <w:color w:val="00000A"/>
          <w:sz w:val="24"/>
          <w:szCs w:val="24"/>
          <w:lang w:eastAsia="en-US"/>
        </w:rPr>
        <w:t xml:space="preserve"> </w:t>
      </w:r>
      <w:r w:rsidRPr="00DF2C05">
        <w:rPr>
          <w:rFonts w:eastAsia="Calibri"/>
          <w:color w:val="00000A"/>
          <w:sz w:val="24"/>
          <w:szCs w:val="24"/>
          <w:lang w:eastAsia="en-US"/>
        </w:rPr>
        <w:t>где</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USD/RUR – официальный курс Доллара США, установленный Банком России на дату оценки</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CUR/USD – курс валюты, в которой выражена справедливая стоимость, к Доллару США.</w:t>
      </w:r>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7A06EC">
        <w:rPr>
          <w:rFonts w:ascii="Times New Roman" w:hAnsi="Times New Roman"/>
          <w:color w:val="00000A"/>
          <w:sz w:val="24"/>
          <w:szCs w:val="24"/>
        </w:rPr>
        <w:t>го знака после запятой.</w:t>
      </w:r>
    </w:p>
    <w:p w:rsidR="00AE7BDB" w:rsidRDefault="007A06EC"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t xml:space="preserve">Купонный доход, выраженный в </w:t>
      </w:r>
      <w:r w:rsidR="003D7FAF">
        <w:rPr>
          <w:rFonts w:ascii="Times New Roman" w:hAnsi="Times New Roman"/>
          <w:sz w:val="24"/>
          <w:szCs w:val="24"/>
        </w:rPr>
        <w:t xml:space="preserve">иностранной </w:t>
      </w:r>
      <w:r>
        <w:rPr>
          <w:rFonts w:ascii="Times New Roman" w:hAnsi="Times New Roman"/>
          <w:sz w:val="24"/>
          <w:szCs w:val="24"/>
        </w:rPr>
        <w:t>валюте, пересчитывается в рубли по курсу ЦБ РФ на дату расчету СЧА и округляется до 8-го знака после запятой.</w:t>
      </w:r>
    </w:p>
    <w:p w:rsidR="00E83A78" w:rsidRPr="004C6773" w:rsidRDefault="008E03F1" w:rsidP="004C6773">
      <w:pPr>
        <w:pStyle w:val="2"/>
        <w:numPr>
          <w:ilvl w:val="1"/>
          <w:numId w:val="26"/>
        </w:numPr>
        <w:ind w:left="0" w:firstLine="0"/>
        <w:jc w:val="center"/>
        <w:rPr>
          <w:rFonts w:asciiTheme="minorHAnsi" w:hAnsiTheme="minorHAnsi"/>
          <w:i w:val="0"/>
        </w:rPr>
      </w:pPr>
      <w:bookmarkStart w:id="144" w:name="_Toc468797987"/>
      <w:bookmarkStart w:id="145" w:name="_Toc478639743"/>
      <w:r w:rsidRPr="004C6773">
        <w:rPr>
          <w:rFonts w:asciiTheme="minorHAnsi" w:hAnsiTheme="minorHAnsi"/>
          <w:i w:val="0"/>
        </w:rPr>
        <w:t>Изменение условий из договоров, действующих на момент признания актива или обязательства.</w:t>
      </w:r>
      <w:bookmarkEnd w:id="144"/>
      <w:bookmarkEnd w:id="145"/>
    </w:p>
    <w:p w:rsidR="00E83A78" w:rsidRPr="00CF0AB7" w:rsidRDefault="008E03F1" w:rsidP="00E24127">
      <w:pPr>
        <w:spacing w:line="360" w:lineRule="auto"/>
        <w:ind w:firstLine="426"/>
        <w:jc w:val="both"/>
        <w:rPr>
          <w:sz w:val="24"/>
          <w:szCs w:val="24"/>
        </w:rPr>
      </w:pPr>
      <w:r w:rsidRPr="00CF0AB7">
        <w:rPr>
          <w:sz w:val="24"/>
          <w:szCs w:val="24"/>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4C6773" w:rsidRDefault="008E03F1" w:rsidP="004C6773">
      <w:pPr>
        <w:pStyle w:val="2"/>
        <w:numPr>
          <w:ilvl w:val="1"/>
          <w:numId w:val="26"/>
        </w:numPr>
        <w:ind w:left="0" w:firstLine="0"/>
        <w:jc w:val="center"/>
        <w:rPr>
          <w:rFonts w:asciiTheme="minorHAnsi" w:hAnsiTheme="minorHAnsi"/>
          <w:i w:val="0"/>
        </w:rPr>
      </w:pPr>
      <w:bookmarkStart w:id="146" w:name="_Toc468797988"/>
      <w:bookmarkStart w:id="147" w:name="_Toc478639744"/>
      <w:r w:rsidRPr="004C6773">
        <w:rPr>
          <w:rFonts w:asciiTheme="minorHAnsi" w:hAnsiTheme="minorHAnsi"/>
          <w:i w:val="0"/>
        </w:rPr>
        <w:t>Расходы при приобретении ценных бумаг на стандартных условиях.</w:t>
      </w:r>
      <w:bookmarkEnd w:id="146"/>
      <w:bookmarkEnd w:id="147"/>
    </w:p>
    <w:p w:rsidR="00E83A78" w:rsidRDefault="008E03F1" w:rsidP="00E24127">
      <w:pPr>
        <w:spacing w:line="360" w:lineRule="auto"/>
        <w:ind w:firstLine="425"/>
        <w:jc w:val="both"/>
        <w:rPr>
          <w:sz w:val="24"/>
          <w:szCs w:val="24"/>
        </w:rPr>
      </w:pPr>
      <w:r w:rsidRPr="00CF0AB7">
        <w:rPr>
          <w:sz w:val="24"/>
          <w:szCs w:val="24"/>
        </w:rPr>
        <w:t xml:space="preserve">Расходы, связанные с приобретением ценных бумаг относятся на расходы в момент изменения справедливой стоимости остатка на брокерском счете </w:t>
      </w:r>
      <w:r w:rsidR="003D7FAF">
        <w:rPr>
          <w:sz w:val="24"/>
          <w:szCs w:val="24"/>
        </w:rPr>
        <w:t>Ф</w:t>
      </w:r>
      <w:r w:rsidRPr="00CF0AB7">
        <w:rPr>
          <w:sz w:val="24"/>
          <w:szCs w:val="24"/>
        </w:rPr>
        <w:t>онда в сумме оплаченных расходов</w:t>
      </w:r>
      <w:r w:rsidR="00F90DEB">
        <w:rPr>
          <w:sz w:val="24"/>
          <w:szCs w:val="24"/>
        </w:rPr>
        <w:t>,</w:t>
      </w:r>
      <w:r w:rsidRPr="00CF0AB7">
        <w:rPr>
          <w:sz w:val="24"/>
          <w:szCs w:val="24"/>
        </w:rPr>
        <w:t xml:space="preserve"> связанных с приобретением ценных бумаг.</w:t>
      </w:r>
      <w:r>
        <w:rPr>
          <w:sz w:val="24"/>
          <w:szCs w:val="24"/>
        </w:rPr>
        <w:t xml:space="preserve"> </w:t>
      </w:r>
    </w:p>
    <w:p w:rsidR="00E83A78" w:rsidRDefault="002D4567" w:rsidP="00E83A78">
      <w:pPr>
        <w:pStyle w:val="2"/>
        <w:numPr>
          <w:ilvl w:val="1"/>
          <w:numId w:val="26"/>
        </w:numPr>
        <w:ind w:left="0" w:firstLine="0"/>
        <w:jc w:val="center"/>
        <w:rPr>
          <w:rFonts w:asciiTheme="minorHAnsi" w:hAnsiTheme="minorHAnsi" w:cs="Times New Roman"/>
          <w:i w:val="0"/>
        </w:rPr>
      </w:pPr>
      <w:bookmarkStart w:id="148" w:name="_Toc478639745"/>
      <w:r w:rsidRPr="007E3A40">
        <w:rPr>
          <w:rFonts w:asciiTheme="minorHAnsi" w:hAnsiTheme="minorHAnsi" w:cs="Times New Roman"/>
          <w:i w:val="0"/>
        </w:rPr>
        <w:lastRenderedPageBreak/>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48"/>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w:t>
      </w:r>
      <w:r w:rsidR="003D7FAF">
        <w:rPr>
          <w:rFonts w:ascii="Times New Roman" w:hAnsi="Times New Roman"/>
          <w:sz w:val="24"/>
          <w:szCs w:val="24"/>
        </w:rPr>
        <w:t>о</w:t>
      </w:r>
      <w:r w:rsidRPr="001002AA">
        <w:rPr>
          <w:rFonts w:ascii="Times New Roman" w:hAnsi="Times New Roman"/>
          <w:sz w:val="24"/>
          <w:szCs w:val="24"/>
        </w:rPr>
        <w:t>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случае недостижения урегулирования расхождений в расчете стоимости чистых активов Фонда, Специализированный депозитарий и Управляющая компания </w:t>
      </w:r>
      <w:r w:rsidR="003D634C">
        <w:rPr>
          <w:sz w:val="24"/>
          <w:szCs w:val="24"/>
        </w:rPr>
        <w:t>подписы</w:t>
      </w:r>
      <w:r w:rsidR="004F0540">
        <w:rPr>
          <w:sz w:val="24"/>
          <w:szCs w:val="24"/>
        </w:rPr>
        <w:t>ва</w:t>
      </w:r>
      <w:r w:rsidRPr="001002AA">
        <w:rPr>
          <w:sz w:val="24"/>
          <w:szCs w:val="24"/>
        </w:rPr>
        <w:t xml:space="preserve">ют акт о причинах расхождения данных в Справке о стоимости чистых активов.  </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выявления ошибки в расчёте стоимости чистых активов и стоимости одного инвестиционного пая Специализированный Депозитарий и Управляющая </w:t>
      </w:r>
      <w:r w:rsidR="003D634C">
        <w:rPr>
          <w:rFonts w:ascii="Times New Roman" w:hAnsi="Times New Roman"/>
          <w:sz w:val="24"/>
          <w:szCs w:val="24"/>
        </w:rPr>
        <w:t>к</w:t>
      </w:r>
      <w:r w:rsidRPr="003D634C">
        <w:rPr>
          <w:rFonts w:ascii="Times New Roman" w:hAnsi="Times New Roman"/>
          <w:sz w:val="24"/>
          <w:szCs w:val="24"/>
        </w:rPr>
        <w:t>омпания не позднее 5 (пяти) рабочих дней с даты выявления ошибки проводят соответствующую процедуру анализа и корректировки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r w:rsidRPr="003D634C" w:rsidDel="004714C4">
        <w:rPr>
          <w:rFonts w:ascii="Times New Roman" w:hAnsi="Times New Roman"/>
          <w:sz w:val="24"/>
          <w:szCs w:val="24"/>
        </w:rPr>
        <w:t xml:space="preserve"> </w:t>
      </w:r>
      <w:r w:rsidRPr="003D634C">
        <w:rPr>
          <w:rFonts w:ascii="Times New Roman" w:hAnsi="Times New Roman"/>
          <w:sz w:val="24"/>
          <w:szCs w:val="24"/>
        </w:rPr>
        <w:t xml:space="preserve"> (далее – «отклонения»), производится проверка, не привела ли выявленная ошибка к отклонениям, составляющим 0,1% и более от корректной стоимости чистых активов, в последующих датах.</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Если рассчитанные отклонения в каждую из дат составили менее 0,1%, пересчёт стоимости чистых активов и стоимости одного инвестиционного пая Фонда не производится.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вносят изменения в регистры учета текущей датой и принимают все необходимые меры для предотвращения повторения ошибки в будущем.</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если в какую-либо из дат оба отклонения или одно из них составляет 0,1% и более корректной стоимости чистых активов,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оформляют Акт выявления ошибки в расчёте стоимости чистых активов, проводят соответствующую процедуру корректировки ошибки и осуществляют пересчёт стоимости чистых активов и стоимости одного инвестиционного пая Фонда за весь период, начиная с даты допущения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lastRenderedPageBreak/>
        <w:t>В случае если с момента допущения ошибки, приведшей к пересчёту стоимости чистых активов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законодательства.</w:t>
      </w:r>
    </w:p>
    <w:p w:rsidR="002948AC" w:rsidRPr="00E42D2A" w:rsidRDefault="002948AC" w:rsidP="00733632">
      <w:pPr>
        <w:shd w:val="clear" w:color="auto" w:fill="FFFFFF"/>
        <w:spacing w:line="360" w:lineRule="auto"/>
        <w:ind w:left="14" w:firstLine="720"/>
        <w:jc w:val="both"/>
        <w:rPr>
          <w:rFonts w:asciiTheme="minorHAnsi" w:eastAsiaTheme="minorHAnsi" w:hAnsiTheme="minorHAnsi"/>
          <w:sz w:val="24"/>
          <w:szCs w:val="24"/>
          <w:u w:val="single"/>
        </w:rPr>
      </w:pPr>
    </w:p>
    <w:sectPr w:rsidR="002948AC" w:rsidRPr="00E42D2A" w:rsidSect="00B83879">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9F" w:rsidRDefault="0053719F" w:rsidP="0004250D">
      <w:r>
        <w:separator/>
      </w:r>
    </w:p>
  </w:endnote>
  <w:endnote w:type="continuationSeparator" w:id="0">
    <w:p w:rsidR="0053719F" w:rsidRDefault="0053719F"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7080"/>
      <w:docPartObj>
        <w:docPartGallery w:val="Page Numbers (Bottom of Page)"/>
        <w:docPartUnique/>
      </w:docPartObj>
    </w:sdtPr>
    <w:sdtContent>
      <w:p w:rsidR="0053719F" w:rsidRDefault="00B232BA">
        <w:pPr>
          <w:pStyle w:val="af3"/>
          <w:jc w:val="right"/>
        </w:pPr>
        <w:fldSimple w:instr=" PAGE   \* MERGEFORMAT ">
          <w:r w:rsidR="00333E58">
            <w:rPr>
              <w:noProof/>
            </w:rPr>
            <w:t>1</w:t>
          </w:r>
        </w:fldSimple>
      </w:p>
    </w:sdtContent>
  </w:sdt>
  <w:p w:rsidR="0053719F" w:rsidRDefault="0053719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9F" w:rsidRDefault="0053719F" w:rsidP="0004250D">
      <w:r>
        <w:separator/>
      </w:r>
    </w:p>
  </w:footnote>
  <w:footnote w:type="continuationSeparator" w:id="0">
    <w:p w:rsidR="0053719F" w:rsidRDefault="0053719F"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220A3DBC"/>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i w:val="0"/>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152427C"/>
    <w:multiLevelType w:val="hybridMultilevel"/>
    <w:tmpl w:val="465C8820"/>
    <w:lvl w:ilvl="0" w:tplc="F95AB196">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6">
    <w:nsid w:val="12242D49"/>
    <w:multiLevelType w:val="hybridMultilevel"/>
    <w:tmpl w:val="EEDE71BA"/>
    <w:lvl w:ilvl="0" w:tplc="664629B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170594"/>
    <w:multiLevelType w:val="hybridMultilevel"/>
    <w:tmpl w:val="75F48C7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15F70FD"/>
    <w:multiLevelType w:val="multilevel"/>
    <w:tmpl w:val="491E9C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asciiTheme="majorHAnsi" w:hAnsiTheme="majorHAnsi"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1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3">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7">
    <w:nsid w:val="443F55BA"/>
    <w:multiLevelType w:val="hybridMultilevel"/>
    <w:tmpl w:val="17D2534C"/>
    <w:lvl w:ilvl="0" w:tplc="0204B82E">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8">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9">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3D70898"/>
    <w:multiLevelType w:val="multilevel"/>
    <w:tmpl w:val="56A4456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26">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7">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8">
    <w:nsid w:val="78703EDB"/>
    <w:multiLevelType w:val="multilevel"/>
    <w:tmpl w:val="189C644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30">
    <w:nsid w:val="7B787E74"/>
    <w:multiLevelType w:val="hybridMultilevel"/>
    <w:tmpl w:val="F9C0ECF8"/>
    <w:lvl w:ilvl="0" w:tplc="664629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num w:numId="1">
    <w:abstractNumId w:val="22"/>
  </w:num>
  <w:num w:numId="2">
    <w:abstractNumId w:val="1"/>
  </w:num>
  <w:num w:numId="3">
    <w:abstractNumId w:val="24"/>
  </w:num>
  <w:num w:numId="4">
    <w:abstractNumId w:val="23"/>
  </w:num>
  <w:num w:numId="5">
    <w:abstractNumId w:val="4"/>
  </w:num>
  <w:num w:numId="6">
    <w:abstractNumId w:val="20"/>
  </w:num>
  <w:num w:numId="7">
    <w:abstractNumId w:val="10"/>
  </w:num>
  <w:num w:numId="8">
    <w:abstractNumId w:val="29"/>
  </w:num>
  <w:num w:numId="9">
    <w:abstractNumId w:val="16"/>
  </w:num>
  <w:num w:numId="10">
    <w:abstractNumId w:val="14"/>
  </w:num>
  <w:num w:numId="11">
    <w:abstractNumId w:val="25"/>
  </w:num>
  <w:num w:numId="12">
    <w:abstractNumId w:val="27"/>
  </w:num>
  <w:num w:numId="13">
    <w:abstractNumId w:val="3"/>
  </w:num>
  <w:num w:numId="14">
    <w:abstractNumId w:val="15"/>
  </w:num>
  <w:num w:numId="15">
    <w:abstractNumId w:val="19"/>
  </w:num>
  <w:num w:numId="16">
    <w:abstractNumId w:val="8"/>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12"/>
  </w:num>
  <w:num w:numId="19">
    <w:abstractNumId w:val="9"/>
  </w:num>
  <w:num w:numId="20">
    <w:abstractNumId w:val="5"/>
  </w:num>
  <w:num w:numId="21">
    <w:abstractNumId w:val="31"/>
  </w:num>
  <w:num w:numId="22">
    <w:abstractNumId w:val="21"/>
  </w:num>
  <w:num w:numId="23">
    <w:abstractNumId w:val="11"/>
  </w:num>
  <w:num w:numId="24">
    <w:abstractNumId w:val="26"/>
  </w:num>
  <w:num w:numId="25">
    <w:abstractNumId w:val="13"/>
  </w:num>
  <w:num w:numId="26">
    <w:abstractNumId w:val="18"/>
  </w:num>
  <w:num w:numId="27">
    <w:abstractNumId w:val="7"/>
  </w:num>
  <w:num w:numId="28">
    <w:abstractNumId w:val="2"/>
  </w:num>
  <w:num w:numId="29">
    <w:abstractNumId w:val="28"/>
  </w:num>
  <w:num w:numId="30">
    <w:abstractNumId w:val="6"/>
  </w:num>
  <w:num w:numId="31">
    <w:abstractNumId w:val="30"/>
  </w:num>
  <w:num w:numId="32">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proofState w:spelling="clean" w:grammar="clean"/>
  <w:trackRevisions/>
  <w:defaultTabStop w:val="708"/>
  <w:characterSpacingControl w:val="doNotCompress"/>
  <w:footnotePr>
    <w:footnote w:id="-1"/>
    <w:footnote w:id="0"/>
  </w:footnotePr>
  <w:endnotePr>
    <w:endnote w:id="-1"/>
    <w:endnote w:id="0"/>
  </w:endnotePr>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261FE"/>
    <w:rsid w:val="00032D68"/>
    <w:rsid w:val="000344B6"/>
    <w:rsid w:val="0003509C"/>
    <w:rsid w:val="00037779"/>
    <w:rsid w:val="00041CD7"/>
    <w:rsid w:val="0004250D"/>
    <w:rsid w:val="00047295"/>
    <w:rsid w:val="00052B2F"/>
    <w:rsid w:val="00052B3F"/>
    <w:rsid w:val="000551FA"/>
    <w:rsid w:val="00055ECC"/>
    <w:rsid w:val="0005602F"/>
    <w:rsid w:val="00056A46"/>
    <w:rsid w:val="00057320"/>
    <w:rsid w:val="00063176"/>
    <w:rsid w:val="00063B13"/>
    <w:rsid w:val="00065C8C"/>
    <w:rsid w:val="0006707C"/>
    <w:rsid w:val="0006713C"/>
    <w:rsid w:val="00067F8B"/>
    <w:rsid w:val="0007080C"/>
    <w:rsid w:val="00072EDA"/>
    <w:rsid w:val="00075D0A"/>
    <w:rsid w:val="00076742"/>
    <w:rsid w:val="0007696D"/>
    <w:rsid w:val="000772AE"/>
    <w:rsid w:val="00077B8F"/>
    <w:rsid w:val="00084C94"/>
    <w:rsid w:val="00086090"/>
    <w:rsid w:val="000903DD"/>
    <w:rsid w:val="00092A6D"/>
    <w:rsid w:val="000930DE"/>
    <w:rsid w:val="00094CC6"/>
    <w:rsid w:val="00097DC9"/>
    <w:rsid w:val="000A13F2"/>
    <w:rsid w:val="000A1520"/>
    <w:rsid w:val="000A199A"/>
    <w:rsid w:val="000A22B9"/>
    <w:rsid w:val="000A4A4C"/>
    <w:rsid w:val="000B2845"/>
    <w:rsid w:val="000B6C36"/>
    <w:rsid w:val="000C01E4"/>
    <w:rsid w:val="000C2B80"/>
    <w:rsid w:val="000C6060"/>
    <w:rsid w:val="000C65EE"/>
    <w:rsid w:val="000C6AE8"/>
    <w:rsid w:val="000D1FB7"/>
    <w:rsid w:val="000D26F0"/>
    <w:rsid w:val="000D3D5D"/>
    <w:rsid w:val="000D3F18"/>
    <w:rsid w:val="000D42A7"/>
    <w:rsid w:val="000E1177"/>
    <w:rsid w:val="000E4785"/>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2B41"/>
    <w:rsid w:val="00124170"/>
    <w:rsid w:val="00124F48"/>
    <w:rsid w:val="00126036"/>
    <w:rsid w:val="0013094F"/>
    <w:rsid w:val="00133149"/>
    <w:rsid w:val="00133BA6"/>
    <w:rsid w:val="00136633"/>
    <w:rsid w:val="00136F44"/>
    <w:rsid w:val="00137E1C"/>
    <w:rsid w:val="001404B7"/>
    <w:rsid w:val="00140800"/>
    <w:rsid w:val="001430E7"/>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8702F"/>
    <w:rsid w:val="0019683D"/>
    <w:rsid w:val="00196F3F"/>
    <w:rsid w:val="001A31F6"/>
    <w:rsid w:val="001A3D5B"/>
    <w:rsid w:val="001B2327"/>
    <w:rsid w:val="001B2891"/>
    <w:rsid w:val="001B2937"/>
    <w:rsid w:val="001B4AE0"/>
    <w:rsid w:val="001B67A5"/>
    <w:rsid w:val="001C4D37"/>
    <w:rsid w:val="001C7538"/>
    <w:rsid w:val="001D197C"/>
    <w:rsid w:val="001D43DA"/>
    <w:rsid w:val="001E0B4A"/>
    <w:rsid w:val="001E28BB"/>
    <w:rsid w:val="001E557E"/>
    <w:rsid w:val="001E5B5C"/>
    <w:rsid w:val="001F1AC0"/>
    <w:rsid w:val="001F25DB"/>
    <w:rsid w:val="001F299A"/>
    <w:rsid w:val="001F41AA"/>
    <w:rsid w:val="001F56A1"/>
    <w:rsid w:val="001F7A5D"/>
    <w:rsid w:val="00203CC0"/>
    <w:rsid w:val="00204F8D"/>
    <w:rsid w:val="0021088A"/>
    <w:rsid w:val="00224737"/>
    <w:rsid w:val="0022648C"/>
    <w:rsid w:val="00230826"/>
    <w:rsid w:val="00230DDD"/>
    <w:rsid w:val="00235AF2"/>
    <w:rsid w:val="00236620"/>
    <w:rsid w:val="00241865"/>
    <w:rsid w:val="00241B08"/>
    <w:rsid w:val="0024227C"/>
    <w:rsid w:val="002445C2"/>
    <w:rsid w:val="0024661B"/>
    <w:rsid w:val="002530A3"/>
    <w:rsid w:val="0025499F"/>
    <w:rsid w:val="00257A5B"/>
    <w:rsid w:val="0026080A"/>
    <w:rsid w:val="00261851"/>
    <w:rsid w:val="00264445"/>
    <w:rsid w:val="00265562"/>
    <w:rsid w:val="002736BB"/>
    <w:rsid w:val="00275AFC"/>
    <w:rsid w:val="0027798E"/>
    <w:rsid w:val="00284FB5"/>
    <w:rsid w:val="0028537A"/>
    <w:rsid w:val="0028573B"/>
    <w:rsid w:val="00287583"/>
    <w:rsid w:val="0029045C"/>
    <w:rsid w:val="00291544"/>
    <w:rsid w:val="00294128"/>
    <w:rsid w:val="002948AC"/>
    <w:rsid w:val="0029626B"/>
    <w:rsid w:val="00296E16"/>
    <w:rsid w:val="002A20A7"/>
    <w:rsid w:val="002A3994"/>
    <w:rsid w:val="002A4123"/>
    <w:rsid w:val="002B1A6A"/>
    <w:rsid w:val="002B2054"/>
    <w:rsid w:val="002B5AE7"/>
    <w:rsid w:val="002B68D6"/>
    <w:rsid w:val="002C1ACA"/>
    <w:rsid w:val="002C1E10"/>
    <w:rsid w:val="002C2AA1"/>
    <w:rsid w:val="002C387B"/>
    <w:rsid w:val="002D1C23"/>
    <w:rsid w:val="002D3D45"/>
    <w:rsid w:val="002D4567"/>
    <w:rsid w:val="002D4D96"/>
    <w:rsid w:val="002D620D"/>
    <w:rsid w:val="002E02C8"/>
    <w:rsid w:val="002E0FF0"/>
    <w:rsid w:val="002E1600"/>
    <w:rsid w:val="002E180D"/>
    <w:rsid w:val="002E489A"/>
    <w:rsid w:val="002E5A7C"/>
    <w:rsid w:val="002E6446"/>
    <w:rsid w:val="002F05A0"/>
    <w:rsid w:val="002F085D"/>
    <w:rsid w:val="002F7C3F"/>
    <w:rsid w:val="00306A4F"/>
    <w:rsid w:val="00307D9B"/>
    <w:rsid w:val="00310840"/>
    <w:rsid w:val="00311AEB"/>
    <w:rsid w:val="003122FE"/>
    <w:rsid w:val="003152D6"/>
    <w:rsid w:val="003153E4"/>
    <w:rsid w:val="00316A93"/>
    <w:rsid w:val="00316EB0"/>
    <w:rsid w:val="003173C0"/>
    <w:rsid w:val="00324F63"/>
    <w:rsid w:val="00326105"/>
    <w:rsid w:val="00331EBB"/>
    <w:rsid w:val="00333E58"/>
    <w:rsid w:val="003343D9"/>
    <w:rsid w:val="00336B65"/>
    <w:rsid w:val="00340A62"/>
    <w:rsid w:val="00347EC3"/>
    <w:rsid w:val="0035548F"/>
    <w:rsid w:val="003568C9"/>
    <w:rsid w:val="00357A63"/>
    <w:rsid w:val="00360A84"/>
    <w:rsid w:val="003614AF"/>
    <w:rsid w:val="00363241"/>
    <w:rsid w:val="003648C6"/>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8C2"/>
    <w:rsid w:val="003C2B63"/>
    <w:rsid w:val="003C3C45"/>
    <w:rsid w:val="003D1216"/>
    <w:rsid w:val="003D1E97"/>
    <w:rsid w:val="003D4A27"/>
    <w:rsid w:val="003D634C"/>
    <w:rsid w:val="003D7FAF"/>
    <w:rsid w:val="003E3792"/>
    <w:rsid w:val="003E7776"/>
    <w:rsid w:val="003E7CFA"/>
    <w:rsid w:val="003F3879"/>
    <w:rsid w:val="003F4269"/>
    <w:rsid w:val="003F47A4"/>
    <w:rsid w:val="00400219"/>
    <w:rsid w:val="0040063F"/>
    <w:rsid w:val="0040277B"/>
    <w:rsid w:val="00402A92"/>
    <w:rsid w:val="00404519"/>
    <w:rsid w:val="00406528"/>
    <w:rsid w:val="00412609"/>
    <w:rsid w:val="00413B49"/>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723C"/>
    <w:rsid w:val="004A4D63"/>
    <w:rsid w:val="004A561D"/>
    <w:rsid w:val="004A6B27"/>
    <w:rsid w:val="004B164E"/>
    <w:rsid w:val="004B326C"/>
    <w:rsid w:val="004B53F3"/>
    <w:rsid w:val="004C0723"/>
    <w:rsid w:val="004C396F"/>
    <w:rsid w:val="004C6773"/>
    <w:rsid w:val="004C7053"/>
    <w:rsid w:val="004D1797"/>
    <w:rsid w:val="004D3461"/>
    <w:rsid w:val="004D40F0"/>
    <w:rsid w:val="004D415E"/>
    <w:rsid w:val="004D60AA"/>
    <w:rsid w:val="004D79F4"/>
    <w:rsid w:val="004E5E39"/>
    <w:rsid w:val="004E6895"/>
    <w:rsid w:val="004F0540"/>
    <w:rsid w:val="004F1236"/>
    <w:rsid w:val="004F4776"/>
    <w:rsid w:val="004F5FF4"/>
    <w:rsid w:val="0050459C"/>
    <w:rsid w:val="00506FC0"/>
    <w:rsid w:val="00506FD5"/>
    <w:rsid w:val="005070F3"/>
    <w:rsid w:val="0051161D"/>
    <w:rsid w:val="00512D58"/>
    <w:rsid w:val="00512E88"/>
    <w:rsid w:val="00513F71"/>
    <w:rsid w:val="0052277B"/>
    <w:rsid w:val="005241BF"/>
    <w:rsid w:val="005243D7"/>
    <w:rsid w:val="00525678"/>
    <w:rsid w:val="00526F21"/>
    <w:rsid w:val="00527600"/>
    <w:rsid w:val="00527ECB"/>
    <w:rsid w:val="005301A3"/>
    <w:rsid w:val="00530573"/>
    <w:rsid w:val="005316CF"/>
    <w:rsid w:val="005367AC"/>
    <w:rsid w:val="0053719F"/>
    <w:rsid w:val="00537C0C"/>
    <w:rsid w:val="005414DE"/>
    <w:rsid w:val="005417A1"/>
    <w:rsid w:val="005450E4"/>
    <w:rsid w:val="005467F7"/>
    <w:rsid w:val="00550180"/>
    <w:rsid w:val="00556442"/>
    <w:rsid w:val="00557642"/>
    <w:rsid w:val="00557962"/>
    <w:rsid w:val="00557F20"/>
    <w:rsid w:val="00560FD0"/>
    <w:rsid w:val="00562CA7"/>
    <w:rsid w:val="00563A0C"/>
    <w:rsid w:val="00564FA1"/>
    <w:rsid w:val="00570346"/>
    <w:rsid w:val="0057191A"/>
    <w:rsid w:val="00572948"/>
    <w:rsid w:val="00581774"/>
    <w:rsid w:val="00583EB5"/>
    <w:rsid w:val="00585F5F"/>
    <w:rsid w:val="00586002"/>
    <w:rsid w:val="00586A91"/>
    <w:rsid w:val="005873D0"/>
    <w:rsid w:val="005941B0"/>
    <w:rsid w:val="0059770F"/>
    <w:rsid w:val="00597F6B"/>
    <w:rsid w:val="005A494F"/>
    <w:rsid w:val="005A4E79"/>
    <w:rsid w:val="005A56B7"/>
    <w:rsid w:val="005A78EB"/>
    <w:rsid w:val="005B0F61"/>
    <w:rsid w:val="005B117C"/>
    <w:rsid w:val="005B342B"/>
    <w:rsid w:val="005B703E"/>
    <w:rsid w:val="005B7087"/>
    <w:rsid w:val="005C444C"/>
    <w:rsid w:val="005C67EC"/>
    <w:rsid w:val="005D13C4"/>
    <w:rsid w:val="005D2023"/>
    <w:rsid w:val="005D4308"/>
    <w:rsid w:val="005E08DA"/>
    <w:rsid w:val="005E1960"/>
    <w:rsid w:val="005E2E3B"/>
    <w:rsid w:val="005E3542"/>
    <w:rsid w:val="005E6D08"/>
    <w:rsid w:val="005E7652"/>
    <w:rsid w:val="005E777F"/>
    <w:rsid w:val="005F0949"/>
    <w:rsid w:val="005F0B3E"/>
    <w:rsid w:val="005F1BE1"/>
    <w:rsid w:val="005F1CC0"/>
    <w:rsid w:val="005F6F42"/>
    <w:rsid w:val="006016DF"/>
    <w:rsid w:val="006024AB"/>
    <w:rsid w:val="00602962"/>
    <w:rsid w:val="00607771"/>
    <w:rsid w:val="00613E07"/>
    <w:rsid w:val="00617053"/>
    <w:rsid w:val="00617835"/>
    <w:rsid w:val="00633C7F"/>
    <w:rsid w:val="00635570"/>
    <w:rsid w:val="00640111"/>
    <w:rsid w:val="00642200"/>
    <w:rsid w:val="0064266C"/>
    <w:rsid w:val="00646DA0"/>
    <w:rsid w:val="00654D34"/>
    <w:rsid w:val="00655A1D"/>
    <w:rsid w:val="0065604D"/>
    <w:rsid w:val="0066164F"/>
    <w:rsid w:val="00662219"/>
    <w:rsid w:val="006627D0"/>
    <w:rsid w:val="00662843"/>
    <w:rsid w:val="006647CD"/>
    <w:rsid w:val="00666864"/>
    <w:rsid w:val="006677A8"/>
    <w:rsid w:val="00667BF0"/>
    <w:rsid w:val="00672AA7"/>
    <w:rsid w:val="00673A2E"/>
    <w:rsid w:val="00674308"/>
    <w:rsid w:val="0067538D"/>
    <w:rsid w:val="006762C9"/>
    <w:rsid w:val="006767A2"/>
    <w:rsid w:val="00676934"/>
    <w:rsid w:val="00686212"/>
    <w:rsid w:val="0068650A"/>
    <w:rsid w:val="00687248"/>
    <w:rsid w:val="00693B24"/>
    <w:rsid w:val="006976B5"/>
    <w:rsid w:val="006A1C99"/>
    <w:rsid w:val="006A1E7D"/>
    <w:rsid w:val="006A3249"/>
    <w:rsid w:val="006A3335"/>
    <w:rsid w:val="006A372F"/>
    <w:rsid w:val="006A4E75"/>
    <w:rsid w:val="006A557B"/>
    <w:rsid w:val="006A587F"/>
    <w:rsid w:val="006A72A1"/>
    <w:rsid w:val="006B759E"/>
    <w:rsid w:val="006C0347"/>
    <w:rsid w:val="006C0993"/>
    <w:rsid w:val="006C19B3"/>
    <w:rsid w:val="006C3450"/>
    <w:rsid w:val="006C4E4B"/>
    <w:rsid w:val="006D0FF7"/>
    <w:rsid w:val="006D1CD3"/>
    <w:rsid w:val="006D3E1D"/>
    <w:rsid w:val="006D40C3"/>
    <w:rsid w:val="006E1A2A"/>
    <w:rsid w:val="006E301C"/>
    <w:rsid w:val="006E763C"/>
    <w:rsid w:val="006E797B"/>
    <w:rsid w:val="006F5863"/>
    <w:rsid w:val="007011E6"/>
    <w:rsid w:val="00702750"/>
    <w:rsid w:val="00707AA5"/>
    <w:rsid w:val="00710445"/>
    <w:rsid w:val="00710FB0"/>
    <w:rsid w:val="00713E7D"/>
    <w:rsid w:val="00714B04"/>
    <w:rsid w:val="0071715D"/>
    <w:rsid w:val="0072233F"/>
    <w:rsid w:val="007270A6"/>
    <w:rsid w:val="00733158"/>
    <w:rsid w:val="00733632"/>
    <w:rsid w:val="00734ADF"/>
    <w:rsid w:val="00735633"/>
    <w:rsid w:val="00735F09"/>
    <w:rsid w:val="007404F2"/>
    <w:rsid w:val="00741385"/>
    <w:rsid w:val="00746A9E"/>
    <w:rsid w:val="00747382"/>
    <w:rsid w:val="00751C03"/>
    <w:rsid w:val="007525C0"/>
    <w:rsid w:val="00752BCA"/>
    <w:rsid w:val="0075361E"/>
    <w:rsid w:val="00754842"/>
    <w:rsid w:val="00756051"/>
    <w:rsid w:val="00757238"/>
    <w:rsid w:val="00763EEC"/>
    <w:rsid w:val="00766777"/>
    <w:rsid w:val="00772CF7"/>
    <w:rsid w:val="00792413"/>
    <w:rsid w:val="00793DC7"/>
    <w:rsid w:val="0079485E"/>
    <w:rsid w:val="00794922"/>
    <w:rsid w:val="0079750E"/>
    <w:rsid w:val="007A06EC"/>
    <w:rsid w:val="007A0ED0"/>
    <w:rsid w:val="007A5776"/>
    <w:rsid w:val="007A7A75"/>
    <w:rsid w:val="007A7F16"/>
    <w:rsid w:val="007B1803"/>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E71"/>
    <w:rsid w:val="00816AD0"/>
    <w:rsid w:val="008210D6"/>
    <w:rsid w:val="0082757D"/>
    <w:rsid w:val="00834CBF"/>
    <w:rsid w:val="00840246"/>
    <w:rsid w:val="0084117E"/>
    <w:rsid w:val="0084292F"/>
    <w:rsid w:val="00842CC2"/>
    <w:rsid w:val="00844F80"/>
    <w:rsid w:val="0085010D"/>
    <w:rsid w:val="00851DD3"/>
    <w:rsid w:val="008523D4"/>
    <w:rsid w:val="00852614"/>
    <w:rsid w:val="00853E84"/>
    <w:rsid w:val="00856B3F"/>
    <w:rsid w:val="00857288"/>
    <w:rsid w:val="00862DD6"/>
    <w:rsid w:val="0086306E"/>
    <w:rsid w:val="008667EA"/>
    <w:rsid w:val="008732E3"/>
    <w:rsid w:val="008739F6"/>
    <w:rsid w:val="00883A35"/>
    <w:rsid w:val="0089060D"/>
    <w:rsid w:val="00890AF5"/>
    <w:rsid w:val="00892EDB"/>
    <w:rsid w:val="0089503F"/>
    <w:rsid w:val="00896C9E"/>
    <w:rsid w:val="00897360"/>
    <w:rsid w:val="008976D3"/>
    <w:rsid w:val="008A3683"/>
    <w:rsid w:val="008B12F5"/>
    <w:rsid w:val="008B1AC5"/>
    <w:rsid w:val="008B20F7"/>
    <w:rsid w:val="008B3BDF"/>
    <w:rsid w:val="008C0171"/>
    <w:rsid w:val="008C577D"/>
    <w:rsid w:val="008D1F6B"/>
    <w:rsid w:val="008D2138"/>
    <w:rsid w:val="008D2EAF"/>
    <w:rsid w:val="008D2F12"/>
    <w:rsid w:val="008D3058"/>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2278E"/>
    <w:rsid w:val="009318E2"/>
    <w:rsid w:val="009334AB"/>
    <w:rsid w:val="00936620"/>
    <w:rsid w:val="00936699"/>
    <w:rsid w:val="00936707"/>
    <w:rsid w:val="009423A5"/>
    <w:rsid w:val="009458A4"/>
    <w:rsid w:val="0094604B"/>
    <w:rsid w:val="00952548"/>
    <w:rsid w:val="009526D8"/>
    <w:rsid w:val="0095289F"/>
    <w:rsid w:val="009577B4"/>
    <w:rsid w:val="00962106"/>
    <w:rsid w:val="00966DA4"/>
    <w:rsid w:val="009726D7"/>
    <w:rsid w:val="00974982"/>
    <w:rsid w:val="00976273"/>
    <w:rsid w:val="0098103D"/>
    <w:rsid w:val="0098385F"/>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D6A85"/>
    <w:rsid w:val="009E13FD"/>
    <w:rsid w:val="009E282D"/>
    <w:rsid w:val="009E29EC"/>
    <w:rsid w:val="009E3311"/>
    <w:rsid w:val="009E35FF"/>
    <w:rsid w:val="009E5A0C"/>
    <w:rsid w:val="009E7873"/>
    <w:rsid w:val="00A04D72"/>
    <w:rsid w:val="00A05FB8"/>
    <w:rsid w:val="00A127DD"/>
    <w:rsid w:val="00A15921"/>
    <w:rsid w:val="00A21070"/>
    <w:rsid w:val="00A230DF"/>
    <w:rsid w:val="00A247A2"/>
    <w:rsid w:val="00A270AF"/>
    <w:rsid w:val="00A30437"/>
    <w:rsid w:val="00A35249"/>
    <w:rsid w:val="00A37E3F"/>
    <w:rsid w:val="00A4078D"/>
    <w:rsid w:val="00A4163B"/>
    <w:rsid w:val="00A41B96"/>
    <w:rsid w:val="00A43536"/>
    <w:rsid w:val="00A459A6"/>
    <w:rsid w:val="00A503A8"/>
    <w:rsid w:val="00A5106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4CE"/>
    <w:rsid w:val="00A72541"/>
    <w:rsid w:val="00A7349E"/>
    <w:rsid w:val="00A74D8C"/>
    <w:rsid w:val="00A750EE"/>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491A"/>
    <w:rsid w:val="00AC6A7D"/>
    <w:rsid w:val="00AD703F"/>
    <w:rsid w:val="00AE0158"/>
    <w:rsid w:val="00AE0C48"/>
    <w:rsid w:val="00AE33B7"/>
    <w:rsid w:val="00AE637F"/>
    <w:rsid w:val="00AE754E"/>
    <w:rsid w:val="00AE7A52"/>
    <w:rsid w:val="00AE7BDB"/>
    <w:rsid w:val="00AF178F"/>
    <w:rsid w:val="00AF6998"/>
    <w:rsid w:val="00B00C1A"/>
    <w:rsid w:val="00B12598"/>
    <w:rsid w:val="00B133DF"/>
    <w:rsid w:val="00B143A3"/>
    <w:rsid w:val="00B1717D"/>
    <w:rsid w:val="00B20AD1"/>
    <w:rsid w:val="00B21045"/>
    <w:rsid w:val="00B21643"/>
    <w:rsid w:val="00B232BA"/>
    <w:rsid w:val="00B23ECF"/>
    <w:rsid w:val="00B305EE"/>
    <w:rsid w:val="00B32EF5"/>
    <w:rsid w:val="00B375F5"/>
    <w:rsid w:val="00B437C9"/>
    <w:rsid w:val="00B447C1"/>
    <w:rsid w:val="00B44B87"/>
    <w:rsid w:val="00B50B3A"/>
    <w:rsid w:val="00B51791"/>
    <w:rsid w:val="00B601BC"/>
    <w:rsid w:val="00B63673"/>
    <w:rsid w:val="00B6449B"/>
    <w:rsid w:val="00B7080F"/>
    <w:rsid w:val="00B72C9A"/>
    <w:rsid w:val="00B74C8D"/>
    <w:rsid w:val="00B76B7C"/>
    <w:rsid w:val="00B773C5"/>
    <w:rsid w:val="00B809D1"/>
    <w:rsid w:val="00B832B9"/>
    <w:rsid w:val="00B83879"/>
    <w:rsid w:val="00B87FB7"/>
    <w:rsid w:val="00B90306"/>
    <w:rsid w:val="00B92067"/>
    <w:rsid w:val="00B924C6"/>
    <w:rsid w:val="00B9259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72BE"/>
    <w:rsid w:val="00C568DD"/>
    <w:rsid w:val="00C579A5"/>
    <w:rsid w:val="00C57BCE"/>
    <w:rsid w:val="00C61058"/>
    <w:rsid w:val="00C64BE0"/>
    <w:rsid w:val="00C6550F"/>
    <w:rsid w:val="00C67207"/>
    <w:rsid w:val="00C70BD2"/>
    <w:rsid w:val="00C75301"/>
    <w:rsid w:val="00C837F4"/>
    <w:rsid w:val="00C83AEE"/>
    <w:rsid w:val="00C841C3"/>
    <w:rsid w:val="00C8640E"/>
    <w:rsid w:val="00C91A41"/>
    <w:rsid w:val="00CA1110"/>
    <w:rsid w:val="00CA37A6"/>
    <w:rsid w:val="00CB3BEE"/>
    <w:rsid w:val="00CB4DD7"/>
    <w:rsid w:val="00CB5E87"/>
    <w:rsid w:val="00CC1738"/>
    <w:rsid w:val="00CC7C73"/>
    <w:rsid w:val="00CD0104"/>
    <w:rsid w:val="00CD1513"/>
    <w:rsid w:val="00CD1E40"/>
    <w:rsid w:val="00CD5302"/>
    <w:rsid w:val="00CD64AC"/>
    <w:rsid w:val="00CE0247"/>
    <w:rsid w:val="00CE0460"/>
    <w:rsid w:val="00CE15B5"/>
    <w:rsid w:val="00CE3BC9"/>
    <w:rsid w:val="00CE5910"/>
    <w:rsid w:val="00CF0AB7"/>
    <w:rsid w:val="00CF3B0B"/>
    <w:rsid w:val="00CF4010"/>
    <w:rsid w:val="00CF4EA7"/>
    <w:rsid w:val="00CF7D6F"/>
    <w:rsid w:val="00D0298A"/>
    <w:rsid w:val="00D038A0"/>
    <w:rsid w:val="00D04307"/>
    <w:rsid w:val="00D071E3"/>
    <w:rsid w:val="00D1301E"/>
    <w:rsid w:val="00D13E62"/>
    <w:rsid w:val="00D16FF3"/>
    <w:rsid w:val="00D2071C"/>
    <w:rsid w:val="00D30E2A"/>
    <w:rsid w:val="00D313F3"/>
    <w:rsid w:val="00D32BDA"/>
    <w:rsid w:val="00D372DE"/>
    <w:rsid w:val="00D41121"/>
    <w:rsid w:val="00D43AD2"/>
    <w:rsid w:val="00D43F19"/>
    <w:rsid w:val="00D52904"/>
    <w:rsid w:val="00D530D5"/>
    <w:rsid w:val="00D56943"/>
    <w:rsid w:val="00D569E7"/>
    <w:rsid w:val="00D630AA"/>
    <w:rsid w:val="00D65042"/>
    <w:rsid w:val="00D652C9"/>
    <w:rsid w:val="00D70DB6"/>
    <w:rsid w:val="00D7193B"/>
    <w:rsid w:val="00D73C9A"/>
    <w:rsid w:val="00D80D74"/>
    <w:rsid w:val="00D81DF7"/>
    <w:rsid w:val="00D821D0"/>
    <w:rsid w:val="00D84487"/>
    <w:rsid w:val="00D90ED9"/>
    <w:rsid w:val="00D944E2"/>
    <w:rsid w:val="00DA0269"/>
    <w:rsid w:val="00DA092D"/>
    <w:rsid w:val="00DA683D"/>
    <w:rsid w:val="00DA6E40"/>
    <w:rsid w:val="00DB4E38"/>
    <w:rsid w:val="00DB57D9"/>
    <w:rsid w:val="00DB6507"/>
    <w:rsid w:val="00DC211A"/>
    <w:rsid w:val="00DC5349"/>
    <w:rsid w:val="00DC68D0"/>
    <w:rsid w:val="00DC74E7"/>
    <w:rsid w:val="00DD15FE"/>
    <w:rsid w:val="00DD2F8B"/>
    <w:rsid w:val="00DE048F"/>
    <w:rsid w:val="00DE2FAE"/>
    <w:rsid w:val="00DE3941"/>
    <w:rsid w:val="00DE4CA5"/>
    <w:rsid w:val="00DE5174"/>
    <w:rsid w:val="00DE6BDB"/>
    <w:rsid w:val="00DF1773"/>
    <w:rsid w:val="00DF2C05"/>
    <w:rsid w:val="00DF2FF0"/>
    <w:rsid w:val="00E032C8"/>
    <w:rsid w:val="00E03F30"/>
    <w:rsid w:val="00E07D47"/>
    <w:rsid w:val="00E1239E"/>
    <w:rsid w:val="00E13234"/>
    <w:rsid w:val="00E17412"/>
    <w:rsid w:val="00E1792A"/>
    <w:rsid w:val="00E210DA"/>
    <w:rsid w:val="00E21CDD"/>
    <w:rsid w:val="00E2315B"/>
    <w:rsid w:val="00E23DDF"/>
    <w:rsid w:val="00E24127"/>
    <w:rsid w:val="00E24378"/>
    <w:rsid w:val="00E26CEA"/>
    <w:rsid w:val="00E273EF"/>
    <w:rsid w:val="00E306DD"/>
    <w:rsid w:val="00E324EC"/>
    <w:rsid w:val="00E37080"/>
    <w:rsid w:val="00E424E5"/>
    <w:rsid w:val="00E42D2A"/>
    <w:rsid w:val="00E45221"/>
    <w:rsid w:val="00E473B2"/>
    <w:rsid w:val="00E4773B"/>
    <w:rsid w:val="00E505AF"/>
    <w:rsid w:val="00E51BE4"/>
    <w:rsid w:val="00E51E4B"/>
    <w:rsid w:val="00E56969"/>
    <w:rsid w:val="00E60095"/>
    <w:rsid w:val="00E616A3"/>
    <w:rsid w:val="00E67D72"/>
    <w:rsid w:val="00E70382"/>
    <w:rsid w:val="00E707D7"/>
    <w:rsid w:val="00E75ADA"/>
    <w:rsid w:val="00E810E4"/>
    <w:rsid w:val="00E817F7"/>
    <w:rsid w:val="00E83A78"/>
    <w:rsid w:val="00E83D9F"/>
    <w:rsid w:val="00E869D8"/>
    <w:rsid w:val="00E90B60"/>
    <w:rsid w:val="00E9480C"/>
    <w:rsid w:val="00E94D0D"/>
    <w:rsid w:val="00E95624"/>
    <w:rsid w:val="00EA3715"/>
    <w:rsid w:val="00EA3C68"/>
    <w:rsid w:val="00EA4915"/>
    <w:rsid w:val="00EA534E"/>
    <w:rsid w:val="00EA768F"/>
    <w:rsid w:val="00EB14CE"/>
    <w:rsid w:val="00EC2608"/>
    <w:rsid w:val="00EC7CBF"/>
    <w:rsid w:val="00ED2905"/>
    <w:rsid w:val="00ED323A"/>
    <w:rsid w:val="00ED3ACC"/>
    <w:rsid w:val="00ED5C91"/>
    <w:rsid w:val="00ED7BB0"/>
    <w:rsid w:val="00EE0778"/>
    <w:rsid w:val="00EE238E"/>
    <w:rsid w:val="00EE3051"/>
    <w:rsid w:val="00EE5292"/>
    <w:rsid w:val="00EE53D3"/>
    <w:rsid w:val="00EE6BE3"/>
    <w:rsid w:val="00EE7E07"/>
    <w:rsid w:val="00EF034C"/>
    <w:rsid w:val="00EF2DA9"/>
    <w:rsid w:val="00EF735A"/>
    <w:rsid w:val="00EF7D98"/>
    <w:rsid w:val="00F0138B"/>
    <w:rsid w:val="00F01623"/>
    <w:rsid w:val="00F01C36"/>
    <w:rsid w:val="00F03234"/>
    <w:rsid w:val="00F04501"/>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2480"/>
    <w:rsid w:val="00F73148"/>
    <w:rsid w:val="00F742EA"/>
    <w:rsid w:val="00F7756C"/>
    <w:rsid w:val="00F77D9F"/>
    <w:rsid w:val="00F810CD"/>
    <w:rsid w:val="00F825F4"/>
    <w:rsid w:val="00F82D40"/>
    <w:rsid w:val="00F8611B"/>
    <w:rsid w:val="00F90DEB"/>
    <w:rsid w:val="00F91044"/>
    <w:rsid w:val="00F91513"/>
    <w:rsid w:val="00F93F25"/>
    <w:rsid w:val="00F94F7A"/>
    <w:rsid w:val="00F95788"/>
    <w:rsid w:val="00FA0B11"/>
    <w:rsid w:val="00FB06EA"/>
    <w:rsid w:val="00FB3123"/>
    <w:rsid w:val="00FB4390"/>
    <w:rsid w:val="00FB4A23"/>
    <w:rsid w:val="00FB7F04"/>
    <w:rsid w:val="00FC6D83"/>
    <w:rsid w:val="00FC7E91"/>
    <w:rsid w:val="00FD04F2"/>
    <w:rsid w:val="00FD2DC4"/>
    <w:rsid w:val="00FD599B"/>
    <w:rsid w:val="00FD62EB"/>
    <w:rsid w:val="00FD685B"/>
    <w:rsid w:val="00FE0999"/>
    <w:rsid w:val="00FE6443"/>
    <w:rsid w:val="00FE6ACF"/>
    <w:rsid w:val="00FF0656"/>
    <w:rsid w:val="00FF0BE4"/>
    <w:rsid w:val="00FF586F"/>
    <w:rsid w:val="00FF5ED2"/>
    <w:rsid w:val="00FF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uiPriority w:val="99"/>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53719F"/>
    <w:pPr>
      <w:tabs>
        <w:tab w:val="left" w:pos="440"/>
        <w:tab w:val="right" w:leader="dot" w:pos="9345"/>
      </w:tabs>
      <w:spacing w:after="100"/>
      <w:ind w:left="142"/>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rPr>
  </w:style>
  <w:style w:type="character" w:customStyle="1" w:styleId="ListParagraphChar1">
    <w:name w:val="List Paragraph Char1"/>
    <w:link w:val="12"/>
    <w:locked/>
    <w:rsid w:val="00A247A2"/>
    <w:rPr>
      <w:rFonts w:ascii="Times New Roman" w:eastAsia="Calibri" w:hAnsi="Times New Roman" w:cs="Times New Roman"/>
      <w:sz w:val="20"/>
      <w:szCs w:val="20"/>
    </w:rPr>
  </w:style>
  <w:style w:type="paragraph" w:customStyle="1" w:styleId="22">
    <w:name w:val="Абзац списка2"/>
    <w:basedOn w:val="a"/>
    <w:rsid w:val="00666864"/>
    <w:pPr>
      <w:suppressAutoHyphens w:val="0"/>
      <w:autoSpaceDE/>
      <w:ind w:left="720"/>
      <w:contextualSpacing/>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lang w:val="x-none" w:eastAsia="x-none"/>
    </w:rPr>
  </w:style>
  <w:style w:type="character" w:customStyle="1" w:styleId="ListParagraphChar1">
    <w:name w:val="List Paragraph Char1"/>
    <w:link w:val="12"/>
    <w:locked/>
    <w:rsid w:val="00A247A2"/>
    <w:rPr>
      <w:rFonts w:ascii="Times New Roman" w:eastAsia="Calibri" w:hAnsi="Times New Roman" w:cs="Times New Roman"/>
      <w:sz w:val="20"/>
      <w:szCs w:val="20"/>
      <w:lang w:val="x-none" w:eastAsia="x-none"/>
    </w:rPr>
  </w:style>
  <w:style w:type="paragraph" w:customStyle="1" w:styleId="22">
    <w:name w:val="Абзац списка2"/>
    <w:basedOn w:val="a"/>
    <w:rsid w:val="00666864"/>
    <w:pPr>
      <w:suppressAutoHyphens w:val="0"/>
      <w:autoSpaceDE/>
      <w:ind w:left="720"/>
      <w:contextualSpacing/>
      <w:jc w:val="both"/>
    </w:pPr>
    <w:rPr>
      <w:rFonts w:eastAsia="Calibri"/>
      <w:lang w:val="x-none" w:eastAsia="x-none"/>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8675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44D5C7E2D9CB742F5AE392DD388EA2F198F3E02BE1EE34C84F30909F5T0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6DE5D2340E232D26F92EFCE4A7092B9F7F8685BF9FDD6BE71C61629MCv8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D26430A4B9DA148C141804F3F1020CF7B648AAC7E954C1F5621B9DBA8P1d7H" TargetMode="External"/><Relationship Id="rId4" Type="http://schemas.openxmlformats.org/officeDocument/2006/relationships/settings" Target="settings.xml"/><Relationship Id="rId9" Type="http://schemas.openxmlformats.org/officeDocument/2006/relationships/hyperlink" Target="consultantplus://offline/ref=982882ECE46817BDEC6964E3B199531232DC4559667B75AD2873CF4C96g3c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9322A-B918-438D-AA19-DB72478B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7045</Words>
  <Characters>40158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9</cp:revision>
  <cp:lastPrinted>2017-04-05T12:23:00Z</cp:lastPrinted>
  <dcterms:created xsi:type="dcterms:W3CDTF">2017-02-17T10:23:00Z</dcterms:created>
  <dcterms:modified xsi:type="dcterms:W3CDTF">2017-08-29T09:51:00Z</dcterms:modified>
</cp:coreProperties>
</file>